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6D242" w14:textId="77777777" w:rsidR="00312106" w:rsidRPr="001C3563" w:rsidRDefault="00312106" w:rsidP="00312106">
      <w:pPr>
        <w:spacing w:line="240" w:lineRule="auto"/>
        <w:jc w:val="center"/>
        <w:rPr>
          <w:rFonts w:cs="Times New Roman"/>
          <w:sz w:val="28"/>
          <w:szCs w:val="28"/>
        </w:rPr>
      </w:pPr>
      <w:r w:rsidRPr="001C3563">
        <w:rPr>
          <w:rFonts w:cs="Times New Roman"/>
          <w:sz w:val="28"/>
          <w:szCs w:val="28"/>
        </w:rPr>
        <w:t>MATERIAL TRANSFER AGREEMENT</w:t>
      </w:r>
    </w:p>
    <w:p w14:paraId="6DBB25DC" w14:textId="55C543D5" w:rsidR="00664CA6" w:rsidRPr="001C3563" w:rsidRDefault="00312106" w:rsidP="009B07CF">
      <w:pPr>
        <w:spacing w:line="240" w:lineRule="auto"/>
        <w:jc w:val="both"/>
        <w:rPr>
          <w:rFonts w:cs="Times New Roman"/>
        </w:rPr>
      </w:pPr>
      <w:r w:rsidRPr="001C3563">
        <w:rPr>
          <w:rFonts w:cs="Times New Roman"/>
        </w:rPr>
        <w:t xml:space="preserve">The University of Texas at Dallas, with principal offices at 800 W. Campbell Rd., Richardson, TX 75080, U.S.A. (“University”) and </w:t>
      </w:r>
      <w:r w:rsidR="00E1782F">
        <w:rPr>
          <w:rFonts w:cs="Times New Roman"/>
        </w:rPr>
        <w:t>Dr. John Hansen</w:t>
      </w:r>
      <w:r w:rsidR="00E1782F" w:rsidRPr="001C3563">
        <w:rPr>
          <w:rFonts w:cs="Times New Roman"/>
        </w:rPr>
        <w:t xml:space="preserve"> </w:t>
      </w:r>
      <w:r w:rsidRPr="001C3563">
        <w:rPr>
          <w:rFonts w:cs="Times New Roman"/>
        </w:rPr>
        <w:t xml:space="preserve">(“Investigator”) agree to provide to </w:t>
      </w:r>
      <w:r w:rsidRPr="00975879">
        <w:rPr>
          <w:rFonts w:cs="Times New Roman"/>
          <w:highlight w:val="yellow"/>
        </w:rPr>
        <w:t>_________________</w:t>
      </w:r>
      <w:r w:rsidRPr="001C3563">
        <w:rPr>
          <w:rFonts w:cs="Times New Roman"/>
        </w:rPr>
        <w:t xml:space="preserve"> </w:t>
      </w:r>
      <w:r w:rsidR="00C80F33">
        <w:rPr>
          <w:rFonts w:cs="Times New Roman"/>
        </w:rPr>
        <w:t>(“Institution/University/Company”)</w:t>
      </w:r>
      <w:r w:rsidR="00082F39">
        <w:rPr>
          <w:rFonts w:cs="Times New Roman"/>
        </w:rPr>
        <w:t xml:space="preserve"> </w:t>
      </w:r>
      <w:r w:rsidRPr="001C3563">
        <w:rPr>
          <w:rFonts w:cs="Times New Roman"/>
        </w:rPr>
        <w:t xml:space="preserve">with principal offices at </w:t>
      </w:r>
      <w:r w:rsidRPr="00975879">
        <w:rPr>
          <w:rFonts w:cs="Times New Roman"/>
          <w:highlight w:val="yellow"/>
        </w:rPr>
        <w:t>_______________________</w:t>
      </w:r>
      <w:r w:rsidRPr="001C3563">
        <w:rPr>
          <w:rFonts w:cs="Times New Roman"/>
        </w:rPr>
        <w:t xml:space="preserve"> ("Recipient</w:t>
      </w:r>
      <w:r w:rsidR="00426142">
        <w:rPr>
          <w:rFonts w:cs="Times New Roman"/>
        </w:rPr>
        <w:t xml:space="preserve"> Address</w:t>
      </w:r>
      <w:r w:rsidRPr="001C3563">
        <w:rPr>
          <w:rFonts w:cs="Times New Roman"/>
        </w:rPr>
        <w:t xml:space="preserve">"), on behalf of its investigator </w:t>
      </w:r>
      <w:r w:rsidRPr="00975879">
        <w:rPr>
          <w:rFonts w:cs="Times New Roman"/>
          <w:highlight w:val="yellow"/>
        </w:rPr>
        <w:t>_____________</w:t>
      </w:r>
      <w:r w:rsidRPr="001C3563">
        <w:rPr>
          <w:rFonts w:cs="Times New Roman"/>
        </w:rPr>
        <w:t xml:space="preserve"> ("</w:t>
      </w:r>
      <w:r w:rsidR="00426142">
        <w:rPr>
          <w:rFonts w:cs="Times New Roman"/>
        </w:rPr>
        <w:t>Recipient/</w:t>
      </w:r>
      <w:r w:rsidRPr="001C3563">
        <w:rPr>
          <w:rFonts w:cs="Times New Roman"/>
        </w:rPr>
        <w:t>Scientist</w:t>
      </w:r>
      <w:r w:rsidR="00426142">
        <w:rPr>
          <w:rFonts w:cs="Times New Roman"/>
        </w:rPr>
        <w:t xml:space="preserve"> Name”</w:t>
      </w:r>
      <w:r w:rsidRPr="001C3563">
        <w:rPr>
          <w:rFonts w:cs="Times New Roman"/>
        </w:rPr>
        <w:t xml:space="preserve">) with </w:t>
      </w:r>
      <w:r w:rsidR="00D76BA3" w:rsidRPr="001C3563">
        <w:rPr>
          <w:rFonts w:cs="Times New Roman"/>
        </w:rPr>
        <w:t>M</w:t>
      </w:r>
      <w:r w:rsidRPr="001C3563">
        <w:rPr>
          <w:rFonts w:cs="Times New Roman"/>
        </w:rPr>
        <w:t>aterial</w:t>
      </w:r>
      <w:r w:rsidR="00D76BA3" w:rsidRPr="001C3563">
        <w:rPr>
          <w:rFonts w:cs="Times New Roman"/>
        </w:rPr>
        <w:t>, as defined below,</w:t>
      </w:r>
      <w:r w:rsidRPr="001C3563">
        <w:rPr>
          <w:rFonts w:cs="Times New Roman"/>
        </w:rPr>
        <w:t xml:space="preserve"> for non-commercial research purposes, subject to the terms and conditions set forth in this </w:t>
      </w:r>
      <w:r w:rsidR="00411480" w:rsidRPr="001C3563">
        <w:rPr>
          <w:rFonts w:cs="Times New Roman"/>
        </w:rPr>
        <w:t>a</w:t>
      </w:r>
      <w:r w:rsidRPr="001C3563">
        <w:rPr>
          <w:rFonts w:cs="Times New Roman"/>
        </w:rPr>
        <w:t>greement</w:t>
      </w:r>
      <w:r w:rsidR="00411480" w:rsidRPr="001C3563">
        <w:rPr>
          <w:rFonts w:cs="Times New Roman"/>
        </w:rPr>
        <w:t xml:space="preserve"> (“Agreement”)</w:t>
      </w:r>
      <w:r w:rsidRPr="001C3563">
        <w:rPr>
          <w:rFonts w:cs="Times New Roman"/>
        </w:rPr>
        <w:t xml:space="preserve">. This Agreement is effective on </w:t>
      </w:r>
      <w:r w:rsidRPr="00975879">
        <w:rPr>
          <w:rFonts w:cs="Times New Roman"/>
          <w:highlight w:val="yellow"/>
        </w:rPr>
        <w:t>_______________</w:t>
      </w:r>
      <w:r w:rsidR="00996095">
        <w:rPr>
          <w:rFonts w:cs="Times New Roman"/>
        </w:rPr>
        <w:t xml:space="preserve"> </w:t>
      </w:r>
      <w:r w:rsidRPr="001C3563">
        <w:rPr>
          <w:rFonts w:cs="Times New Roman"/>
        </w:rPr>
        <w:t>(“Effective Date”).</w:t>
      </w:r>
    </w:p>
    <w:p w14:paraId="3FA84888" w14:textId="77777777" w:rsidR="00312106" w:rsidRPr="001C3563" w:rsidRDefault="00455268" w:rsidP="009B07CF">
      <w:pPr>
        <w:spacing w:line="240" w:lineRule="auto"/>
        <w:ind w:left="360" w:hanging="360"/>
        <w:jc w:val="both"/>
        <w:rPr>
          <w:rFonts w:cs="Times New Roman"/>
        </w:rPr>
      </w:pPr>
      <w:r>
        <w:rPr>
          <w:rFonts w:cs="Times New Roman"/>
        </w:rPr>
        <w:t>1</w:t>
      </w:r>
      <w:r w:rsidR="007B1D59" w:rsidRPr="001C3563">
        <w:rPr>
          <w:rFonts w:cs="Times New Roman"/>
        </w:rPr>
        <w:t>.</w:t>
      </w:r>
      <w:r>
        <w:rPr>
          <w:rFonts w:cs="Times New Roman"/>
        </w:rPr>
        <w:tab/>
      </w:r>
      <w:r w:rsidR="00312106" w:rsidRPr="001C3563">
        <w:rPr>
          <w:rFonts w:cs="Times New Roman"/>
        </w:rPr>
        <w:t xml:space="preserve">This Agreement applies to the material listed in </w:t>
      </w:r>
      <w:r w:rsidR="00657992">
        <w:rPr>
          <w:rFonts w:cs="Times New Roman"/>
        </w:rPr>
        <w:t>Exhibit</w:t>
      </w:r>
      <w:r w:rsidR="00657992" w:rsidRPr="001C3563">
        <w:rPr>
          <w:rFonts w:cs="Times New Roman"/>
        </w:rPr>
        <w:t xml:space="preserve"> </w:t>
      </w:r>
      <w:r w:rsidR="00312106" w:rsidRPr="001C3563">
        <w:rPr>
          <w:rFonts w:cs="Times New Roman"/>
        </w:rPr>
        <w:t xml:space="preserve">A </w:t>
      </w:r>
      <w:r w:rsidR="00D76BA3" w:rsidRPr="001C3563">
        <w:rPr>
          <w:rFonts w:cs="Times New Roman"/>
        </w:rPr>
        <w:t>(</w:t>
      </w:r>
      <w:r w:rsidR="00312106" w:rsidRPr="001C3563">
        <w:rPr>
          <w:rFonts w:cs="Times New Roman"/>
        </w:rPr>
        <w:t>"Material").</w:t>
      </w:r>
    </w:p>
    <w:p w14:paraId="05CED058" w14:textId="026DAEF9" w:rsidR="006554C0" w:rsidRDefault="00312106" w:rsidP="009B07CF">
      <w:pPr>
        <w:spacing w:after="0" w:line="240" w:lineRule="auto"/>
        <w:ind w:left="360" w:hanging="360"/>
        <w:jc w:val="both"/>
        <w:rPr>
          <w:rFonts w:cs="Times New Roman"/>
        </w:rPr>
      </w:pPr>
      <w:r w:rsidRPr="001C3563">
        <w:rPr>
          <w:rFonts w:cs="Times New Roman"/>
        </w:rPr>
        <w:t>2.</w:t>
      </w:r>
      <w:r w:rsidR="00455268">
        <w:rPr>
          <w:rFonts w:cs="Times New Roman"/>
        </w:rPr>
        <w:tab/>
      </w:r>
      <w:r w:rsidR="006554C0">
        <w:rPr>
          <w:rFonts w:cs="Times New Roman"/>
        </w:rPr>
        <w:t xml:space="preserve">Upon execution of this Agreement, University will invoice </w:t>
      </w:r>
      <w:r w:rsidR="007B1D59" w:rsidRPr="001C3563">
        <w:rPr>
          <w:rFonts w:cs="Times New Roman"/>
        </w:rPr>
        <w:t>Recipient a non-refundable fee of $</w:t>
      </w:r>
      <w:r w:rsidR="00384928">
        <w:rPr>
          <w:rFonts w:cs="Times New Roman"/>
        </w:rPr>
        <w:t>1</w:t>
      </w:r>
      <w:r w:rsidR="005C0A24">
        <w:rPr>
          <w:rFonts w:cs="Times New Roman"/>
        </w:rPr>
        <w:t>5</w:t>
      </w:r>
      <w:r w:rsidR="00945BD0">
        <w:rPr>
          <w:rFonts w:cs="Times New Roman"/>
        </w:rPr>
        <w:t>,000</w:t>
      </w:r>
      <w:r w:rsidR="007B1D59" w:rsidRPr="001C3563">
        <w:rPr>
          <w:rFonts w:cs="Times New Roman"/>
        </w:rPr>
        <w:t xml:space="preserve"> (“Material Fee”)</w:t>
      </w:r>
      <w:r w:rsidR="006554C0">
        <w:rPr>
          <w:rFonts w:cs="Times New Roman"/>
        </w:rPr>
        <w:t xml:space="preserve">, which shall be due and payable </w:t>
      </w:r>
      <w:r w:rsidR="007B1D59" w:rsidRPr="001C3563">
        <w:rPr>
          <w:rFonts w:cs="Times New Roman"/>
        </w:rPr>
        <w:t xml:space="preserve">within thirty (30) days after </w:t>
      </w:r>
      <w:r w:rsidR="006554C0">
        <w:rPr>
          <w:rFonts w:cs="Times New Roman"/>
        </w:rPr>
        <w:t xml:space="preserve">receipt by Recipient. </w:t>
      </w:r>
    </w:p>
    <w:p w14:paraId="4FA8367F" w14:textId="77777777" w:rsidR="001D1DB7" w:rsidRDefault="001D1DB7" w:rsidP="009B07CF">
      <w:pPr>
        <w:spacing w:after="0" w:line="240" w:lineRule="auto"/>
        <w:contextualSpacing/>
        <w:jc w:val="both"/>
        <w:rPr>
          <w:rFonts w:cs="Times New Roman"/>
        </w:rPr>
      </w:pPr>
    </w:p>
    <w:p w14:paraId="033F8B4B" w14:textId="77777777" w:rsidR="00D76BA3" w:rsidRDefault="00E1782F" w:rsidP="009B07CF">
      <w:pPr>
        <w:spacing w:after="0" w:line="240" w:lineRule="auto"/>
        <w:ind w:left="360" w:hanging="360"/>
        <w:jc w:val="both"/>
        <w:rPr>
          <w:rFonts w:cs="Times New Roman"/>
        </w:rPr>
      </w:pPr>
      <w:r>
        <w:rPr>
          <w:rFonts w:cs="Times New Roman"/>
        </w:rPr>
        <w:t>3.</w:t>
      </w:r>
      <w:r>
        <w:rPr>
          <w:rFonts w:cs="Times New Roman"/>
        </w:rPr>
        <w:tab/>
      </w:r>
      <w:r w:rsidR="007B1D59" w:rsidRPr="001C3563">
        <w:rPr>
          <w:rFonts w:cs="Times New Roman"/>
        </w:rPr>
        <w:t>Upon University’s receipt of Material Fee, University will provide Material to Recipient</w:t>
      </w:r>
      <w:r w:rsidR="00D60B6E" w:rsidRPr="001C3563">
        <w:rPr>
          <w:rFonts w:cs="Times New Roman"/>
        </w:rPr>
        <w:t>’s contact</w:t>
      </w:r>
      <w:r w:rsidR="00756CD9">
        <w:rPr>
          <w:rFonts w:cs="Times New Roman"/>
        </w:rPr>
        <w:t xml:space="preserve"> </w:t>
      </w:r>
      <w:r w:rsidR="001D1DB7">
        <w:rPr>
          <w:rFonts w:cs="Times New Roman"/>
        </w:rPr>
        <w:t>as follows:</w:t>
      </w:r>
    </w:p>
    <w:p w14:paraId="37CF77F7" w14:textId="77777777" w:rsidR="001D1DB7" w:rsidRDefault="001D1DB7" w:rsidP="009B07CF">
      <w:pPr>
        <w:spacing w:after="0" w:line="240" w:lineRule="auto"/>
        <w:jc w:val="both"/>
        <w:rPr>
          <w:rFonts w:cs="Times New Roman"/>
        </w:rPr>
      </w:pPr>
    </w:p>
    <w:p w14:paraId="2D3A0FA8" w14:textId="739E5620" w:rsidR="001D1DB7" w:rsidRPr="00975879" w:rsidRDefault="001D1DB7" w:rsidP="009B07CF">
      <w:pPr>
        <w:spacing w:after="0" w:line="240" w:lineRule="auto"/>
        <w:ind w:left="720"/>
        <w:contextualSpacing/>
        <w:jc w:val="both"/>
        <w:rPr>
          <w:rFonts w:cs="Arial"/>
          <w:szCs w:val="18"/>
          <w:highlight w:val="yellow"/>
        </w:rPr>
      </w:pPr>
      <w:bookmarkStart w:id="0" w:name="_Hlk188003495"/>
      <w:r w:rsidRPr="00975879">
        <w:rPr>
          <w:rFonts w:cs="Arial"/>
          <w:b/>
          <w:szCs w:val="18"/>
          <w:highlight w:val="yellow"/>
        </w:rPr>
        <w:t xml:space="preserve">Attn: </w:t>
      </w:r>
      <w:r w:rsidR="00223B7A" w:rsidRPr="007833A4">
        <w:rPr>
          <w:rFonts w:cs="Times New Roman"/>
          <w:highlight w:val="yellow"/>
        </w:rPr>
        <w:t>[Name of Recipient/Scientist]</w:t>
      </w:r>
    </w:p>
    <w:p w14:paraId="2777711B" w14:textId="095A6BC0" w:rsidR="001D1DB7" w:rsidRPr="00975879" w:rsidRDefault="001D1DB7" w:rsidP="009B07CF">
      <w:pPr>
        <w:spacing w:after="0" w:line="240" w:lineRule="auto"/>
        <w:ind w:left="720"/>
        <w:contextualSpacing/>
        <w:jc w:val="both"/>
        <w:rPr>
          <w:rFonts w:cs="Arial"/>
          <w:szCs w:val="18"/>
          <w:highlight w:val="yellow"/>
        </w:rPr>
      </w:pPr>
      <w:r w:rsidRPr="00975879">
        <w:rPr>
          <w:rFonts w:cs="Arial"/>
          <w:szCs w:val="18"/>
          <w:highlight w:val="yellow"/>
        </w:rPr>
        <w:t>[Address</w:t>
      </w:r>
      <w:r w:rsidR="00223B7A">
        <w:rPr>
          <w:rFonts w:cs="Arial"/>
          <w:szCs w:val="18"/>
          <w:highlight w:val="yellow"/>
        </w:rPr>
        <w:t xml:space="preserve"> Line 1</w:t>
      </w:r>
      <w:r w:rsidRPr="00975879">
        <w:rPr>
          <w:rFonts w:cs="Arial"/>
          <w:szCs w:val="18"/>
          <w:highlight w:val="yellow"/>
        </w:rPr>
        <w:t>]</w:t>
      </w:r>
    </w:p>
    <w:p w14:paraId="2C3AE0D1" w14:textId="0DD64364" w:rsidR="00E1782F" w:rsidRDefault="00E1782F" w:rsidP="009B07CF">
      <w:pPr>
        <w:spacing w:after="0" w:line="240" w:lineRule="auto"/>
        <w:ind w:left="720"/>
        <w:contextualSpacing/>
        <w:jc w:val="both"/>
        <w:rPr>
          <w:rFonts w:cs="Arial"/>
          <w:szCs w:val="18"/>
          <w:highlight w:val="yellow"/>
        </w:rPr>
      </w:pPr>
      <w:r w:rsidRPr="00975879">
        <w:rPr>
          <w:rFonts w:cs="Arial"/>
          <w:szCs w:val="18"/>
          <w:highlight w:val="yellow"/>
        </w:rPr>
        <w:t>[Address</w:t>
      </w:r>
      <w:r w:rsidR="00223B7A">
        <w:rPr>
          <w:rFonts w:cs="Arial"/>
          <w:szCs w:val="18"/>
          <w:highlight w:val="yellow"/>
        </w:rPr>
        <w:t xml:space="preserve"> Line 2, if applicable</w:t>
      </w:r>
      <w:r w:rsidRPr="00975879">
        <w:rPr>
          <w:rFonts w:cs="Arial"/>
          <w:szCs w:val="18"/>
          <w:highlight w:val="yellow"/>
        </w:rPr>
        <w:t>]</w:t>
      </w:r>
    </w:p>
    <w:p w14:paraId="5C25B037" w14:textId="26044677" w:rsidR="00426142" w:rsidRPr="00975879" w:rsidRDefault="00426142" w:rsidP="00426142">
      <w:pPr>
        <w:spacing w:after="0" w:line="240" w:lineRule="auto"/>
        <w:ind w:left="720"/>
        <w:contextualSpacing/>
        <w:jc w:val="both"/>
        <w:rPr>
          <w:rFonts w:cs="Arial"/>
          <w:szCs w:val="18"/>
          <w:highlight w:val="yellow"/>
        </w:rPr>
      </w:pPr>
      <w:r w:rsidRPr="00975879">
        <w:rPr>
          <w:rFonts w:cs="Arial"/>
          <w:szCs w:val="18"/>
          <w:highlight w:val="yellow"/>
        </w:rPr>
        <w:t>[Address</w:t>
      </w:r>
      <w:r w:rsidR="00223B7A">
        <w:rPr>
          <w:rFonts w:cs="Arial"/>
          <w:szCs w:val="18"/>
          <w:highlight w:val="yellow"/>
        </w:rPr>
        <w:t xml:space="preserve"> Line 3, if applicable</w:t>
      </w:r>
      <w:r w:rsidRPr="00975879">
        <w:rPr>
          <w:rFonts w:cs="Arial"/>
          <w:szCs w:val="18"/>
          <w:highlight w:val="yellow"/>
        </w:rPr>
        <w:t>]</w:t>
      </w:r>
    </w:p>
    <w:p w14:paraId="71F842C0" w14:textId="484D2790" w:rsidR="00426142" w:rsidRDefault="00426142" w:rsidP="00426142">
      <w:pPr>
        <w:spacing w:after="0" w:line="240" w:lineRule="auto"/>
        <w:ind w:left="720"/>
        <w:contextualSpacing/>
        <w:jc w:val="both"/>
        <w:rPr>
          <w:rFonts w:cs="Arial"/>
          <w:szCs w:val="18"/>
          <w:highlight w:val="yellow"/>
        </w:rPr>
      </w:pPr>
      <w:r w:rsidRPr="00975879">
        <w:rPr>
          <w:rFonts w:cs="Arial"/>
          <w:szCs w:val="18"/>
          <w:highlight w:val="yellow"/>
        </w:rPr>
        <w:t>[</w:t>
      </w:r>
      <w:r>
        <w:rPr>
          <w:rFonts w:cs="Arial"/>
          <w:szCs w:val="18"/>
          <w:highlight w:val="yellow"/>
        </w:rPr>
        <w:t>State, Zip Code</w:t>
      </w:r>
      <w:r w:rsidRPr="00975879">
        <w:rPr>
          <w:rFonts w:cs="Arial"/>
          <w:szCs w:val="18"/>
          <w:highlight w:val="yellow"/>
        </w:rPr>
        <w:t>]</w:t>
      </w:r>
    </w:p>
    <w:p w14:paraId="137B6A49" w14:textId="39104175" w:rsidR="00426142" w:rsidRPr="00975879" w:rsidRDefault="00426142" w:rsidP="00426142">
      <w:pPr>
        <w:spacing w:after="0" w:line="240" w:lineRule="auto"/>
        <w:ind w:left="720"/>
        <w:contextualSpacing/>
        <w:jc w:val="both"/>
        <w:rPr>
          <w:rFonts w:cs="Arial"/>
          <w:szCs w:val="18"/>
          <w:highlight w:val="yellow"/>
        </w:rPr>
      </w:pPr>
      <w:r w:rsidRPr="00975879">
        <w:rPr>
          <w:rFonts w:cs="Arial"/>
          <w:szCs w:val="18"/>
          <w:highlight w:val="yellow"/>
        </w:rPr>
        <w:t>[</w:t>
      </w:r>
      <w:r>
        <w:rPr>
          <w:rFonts w:cs="Arial"/>
          <w:szCs w:val="18"/>
          <w:highlight w:val="yellow"/>
        </w:rPr>
        <w:t>Country, if not USA</w:t>
      </w:r>
      <w:r w:rsidRPr="00975879">
        <w:rPr>
          <w:rFonts w:cs="Arial"/>
          <w:szCs w:val="18"/>
          <w:highlight w:val="yellow"/>
        </w:rPr>
        <w:t>]</w:t>
      </w:r>
    </w:p>
    <w:p w14:paraId="69CF7AC1" w14:textId="77777777" w:rsidR="001D1DB7" w:rsidRPr="00975879" w:rsidRDefault="001D1DB7" w:rsidP="009B07CF">
      <w:pPr>
        <w:spacing w:after="0" w:line="240" w:lineRule="auto"/>
        <w:ind w:left="720"/>
        <w:contextualSpacing/>
        <w:jc w:val="both"/>
        <w:rPr>
          <w:rFonts w:cs="Arial"/>
          <w:szCs w:val="18"/>
          <w:highlight w:val="yellow"/>
        </w:rPr>
      </w:pPr>
      <w:r w:rsidRPr="00975879">
        <w:rPr>
          <w:rFonts w:cs="Arial"/>
          <w:b/>
          <w:szCs w:val="18"/>
          <w:highlight w:val="yellow"/>
        </w:rPr>
        <w:t xml:space="preserve">Phone: </w:t>
      </w:r>
      <w:r w:rsidRPr="00975879">
        <w:rPr>
          <w:rFonts w:cs="Arial"/>
          <w:szCs w:val="18"/>
          <w:highlight w:val="yellow"/>
        </w:rPr>
        <w:t>[xxx-xxx-</w:t>
      </w:r>
      <w:proofErr w:type="spellStart"/>
      <w:r w:rsidRPr="00975879">
        <w:rPr>
          <w:rFonts w:cs="Arial"/>
          <w:szCs w:val="18"/>
          <w:highlight w:val="yellow"/>
        </w:rPr>
        <w:t>xxxx</w:t>
      </w:r>
      <w:proofErr w:type="spellEnd"/>
      <w:r w:rsidRPr="00975879">
        <w:rPr>
          <w:rFonts w:cs="Arial"/>
          <w:szCs w:val="18"/>
          <w:highlight w:val="yellow"/>
        </w:rPr>
        <w:t>]</w:t>
      </w:r>
    </w:p>
    <w:p w14:paraId="57A52D3B" w14:textId="29C76C6B" w:rsidR="001D1DB7" w:rsidRPr="00D1223B" w:rsidRDefault="001D1DB7" w:rsidP="009B07CF">
      <w:pPr>
        <w:spacing w:after="0" w:line="240" w:lineRule="auto"/>
        <w:ind w:left="720"/>
        <w:jc w:val="both"/>
        <w:rPr>
          <w:rFonts w:cs="Times New Roman"/>
        </w:rPr>
      </w:pPr>
      <w:r w:rsidRPr="00975879">
        <w:rPr>
          <w:rFonts w:cs="Arial"/>
          <w:b/>
          <w:szCs w:val="18"/>
          <w:highlight w:val="yellow"/>
        </w:rPr>
        <w:t xml:space="preserve">Email: </w:t>
      </w:r>
      <w:r w:rsidRPr="00975879">
        <w:rPr>
          <w:rFonts w:cs="Arial"/>
          <w:szCs w:val="18"/>
          <w:highlight w:val="yellow"/>
        </w:rPr>
        <w:t>[xxxxxxxxxxxxx</w:t>
      </w:r>
      <w:r w:rsidR="00426142">
        <w:rPr>
          <w:rFonts w:cs="Arial"/>
          <w:szCs w:val="18"/>
          <w:highlight w:val="yellow"/>
        </w:rPr>
        <w:t>@xxxxxxxx.com</w:t>
      </w:r>
      <w:r w:rsidRPr="00975879">
        <w:rPr>
          <w:rFonts w:cs="Arial"/>
          <w:szCs w:val="18"/>
          <w:highlight w:val="yellow"/>
        </w:rPr>
        <w:t>]</w:t>
      </w:r>
    </w:p>
    <w:bookmarkEnd w:id="0"/>
    <w:p w14:paraId="76C51895" w14:textId="77777777" w:rsidR="001D1DB7" w:rsidRPr="001C3563" w:rsidRDefault="001D1DB7" w:rsidP="009B07CF">
      <w:pPr>
        <w:spacing w:after="0" w:line="240" w:lineRule="auto"/>
        <w:jc w:val="both"/>
        <w:rPr>
          <w:rFonts w:cs="Times New Roman"/>
        </w:rPr>
      </w:pPr>
    </w:p>
    <w:p w14:paraId="024CF868" w14:textId="77777777" w:rsidR="00312106" w:rsidRDefault="00E1782F" w:rsidP="009B07CF">
      <w:pPr>
        <w:spacing w:after="0" w:line="240" w:lineRule="auto"/>
        <w:ind w:left="360" w:hanging="360"/>
        <w:jc w:val="both"/>
        <w:rPr>
          <w:rFonts w:cs="Times New Roman"/>
        </w:rPr>
      </w:pPr>
      <w:r w:rsidRPr="001C3563">
        <w:rPr>
          <w:rFonts w:cs="Times New Roman"/>
        </w:rPr>
        <w:t>4</w:t>
      </w:r>
      <w:r w:rsidR="00D76BA3" w:rsidRPr="001C3563">
        <w:rPr>
          <w:rFonts w:cs="Times New Roman"/>
        </w:rPr>
        <w:t>.</w:t>
      </w:r>
      <w:r w:rsidRPr="00E1782F">
        <w:rPr>
          <w:rFonts w:cs="Times New Roman"/>
        </w:rPr>
        <w:tab/>
      </w:r>
      <w:r w:rsidR="00312106" w:rsidRPr="001C3563">
        <w:rPr>
          <w:rFonts w:cs="Times New Roman"/>
        </w:rPr>
        <w:t>Recipient may use the Material solely for internal, non-commercial, scientific research.  Recipient shall not use the Material for any other purpose.</w:t>
      </w:r>
    </w:p>
    <w:p w14:paraId="5DE24D06" w14:textId="77777777" w:rsidR="00756CD9" w:rsidRPr="001C3563" w:rsidRDefault="00756CD9" w:rsidP="009B07CF">
      <w:pPr>
        <w:spacing w:after="0" w:line="240" w:lineRule="auto"/>
        <w:jc w:val="both"/>
        <w:rPr>
          <w:rFonts w:cs="Times New Roman"/>
        </w:rPr>
      </w:pPr>
    </w:p>
    <w:p w14:paraId="4DB1D591" w14:textId="77777777" w:rsidR="00312106" w:rsidRPr="001C3563" w:rsidRDefault="00E1782F" w:rsidP="009B07CF">
      <w:pPr>
        <w:spacing w:line="240" w:lineRule="auto"/>
        <w:ind w:left="360" w:hanging="360"/>
        <w:jc w:val="both"/>
        <w:rPr>
          <w:rFonts w:cs="Times New Roman"/>
        </w:rPr>
      </w:pPr>
      <w:r>
        <w:rPr>
          <w:rFonts w:cs="Times New Roman"/>
        </w:rPr>
        <w:t>5</w:t>
      </w:r>
      <w:r w:rsidR="00312106" w:rsidRPr="001C3563">
        <w:rPr>
          <w:rFonts w:cs="Times New Roman"/>
        </w:rPr>
        <w:t>.</w:t>
      </w:r>
      <w:r>
        <w:rPr>
          <w:rFonts w:cs="Times New Roman"/>
        </w:rPr>
        <w:tab/>
      </w:r>
      <w:r w:rsidR="00312106" w:rsidRPr="001C3563">
        <w:rPr>
          <w:rFonts w:cs="Times New Roman"/>
        </w:rPr>
        <w:t xml:space="preserve">The Material may be used only in Scientist's laboratories and only by Recipient personnel under Scientist's immediate and direct control. The Material shall not be transferred to any other person, entity or institution without the express written consent of </w:t>
      </w:r>
      <w:proofErr w:type="gramStart"/>
      <w:r w:rsidR="00312106" w:rsidRPr="001C3563">
        <w:rPr>
          <w:rFonts w:cs="Times New Roman"/>
        </w:rPr>
        <w:t>University</w:t>
      </w:r>
      <w:proofErr w:type="gramEnd"/>
      <w:r w:rsidR="00312106" w:rsidRPr="001C3563">
        <w:rPr>
          <w:rFonts w:cs="Times New Roman"/>
        </w:rPr>
        <w:t xml:space="preserve">. Recipient shall refer any request for Material received by Recipient from a third party to </w:t>
      </w:r>
      <w:proofErr w:type="gramStart"/>
      <w:r w:rsidR="00312106" w:rsidRPr="001C3563">
        <w:rPr>
          <w:rFonts w:cs="Times New Roman"/>
        </w:rPr>
        <w:t>University</w:t>
      </w:r>
      <w:proofErr w:type="gramEnd"/>
      <w:r w:rsidR="00312106" w:rsidRPr="001C3563">
        <w:rPr>
          <w:rFonts w:cs="Times New Roman"/>
        </w:rPr>
        <w:t>.</w:t>
      </w:r>
    </w:p>
    <w:p w14:paraId="3A5B0C38" w14:textId="0F2388B6" w:rsidR="00312106" w:rsidRPr="001C3563" w:rsidRDefault="00E1782F" w:rsidP="009B07CF">
      <w:pPr>
        <w:spacing w:line="240" w:lineRule="auto"/>
        <w:ind w:left="360" w:hanging="360"/>
        <w:jc w:val="both"/>
        <w:rPr>
          <w:rFonts w:cs="Times New Roman"/>
        </w:rPr>
      </w:pPr>
      <w:r>
        <w:rPr>
          <w:rFonts w:cs="Times New Roman"/>
        </w:rPr>
        <w:t>6.</w:t>
      </w:r>
      <w:r>
        <w:rPr>
          <w:rFonts w:cs="Times New Roman"/>
        </w:rPr>
        <w:tab/>
      </w:r>
      <w:r w:rsidR="00312106" w:rsidRPr="001C3563">
        <w:rPr>
          <w:rFonts w:cs="Times New Roman"/>
        </w:rPr>
        <w:t xml:space="preserve">Recipient shall not reverse engineer or otherwise attempt to determine or analyze the composition, </w:t>
      </w:r>
      <w:r w:rsidR="005C7F96">
        <w:rPr>
          <w:rFonts w:cs="Times New Roman"/>
        </w:rPr>
        <w:t>design, architecture</w:t>
      </w:r>
      <w:r w:rsidR="00756CD9">
        <w:rPr>
          <w:rFonts w:cs="Times New Roman"/>
        </w:rPr>
        <w:t>,</w:t>
      </w:r>
      <w:r w:rsidR="00312106" w:rsidRPr="001C3563">
        <w:rPr>
          <w:rFonts w:cs="Times New Roman"/>
        </w:rPr>
        <w:t xml:space="preserve"> or specifications of the Material.</w:t>
      </w:r>
      <w:r w:rsidR="00540BE7">
        <w:rPr>
          <w:rFonts w:cs="Times New Roman"/>
        </w:rPr>
        <w:t xml:space="preserve"> The Recipient also agrees not to modify the Material including changing parts, altering firmware, or making any hardware changes to the Material. </w:t>
      </w:r>
    </w:p>
    <w:p w14:paraId="51F09370" w14:textId="77777777" w:rsidR="00F60FCA" w:rsidRPr="001C3563" w:rsidRDefault="00E1782F" w:rsidP="009B07CF">
      <w:pPr>
        <w:spacing w:line="240" w:lineRule="auto"/>
        <w:ind w:left="360" w:hanging="360"/>
        <w:jc w:val="both"/>
        <w:rPr>
          <w:rFonts w:cs="Times New Roman"/>
        </w:rPr>
      </w:pPr>
      <w:r w:rsidRPr="00E1782F">
        <w:rPr>
          <w:rFonts w:cs="Times New Roman"/>
        </w:rPr>
        <w:t>7</w:t>
      </w:r>
      <w:r w:rsidR="00312106" w:rsidRPr="001C3563">
        <w:rPr>
          <w:rFonts w:cs="Times New Roman"/>
        </w:rPr>
        <w:t>.</w:t>
      </w:r>
      <w:r>
        <w:rPr>
          <w:rFonts w:cs="Times New Roman"/>
        </w:rPr>
        <w:tab/>
      </w:r>
      <w:r w:rsidR="00312106" w:rsidRPr="001C3563">
        <w:rPr>
          <w:rFonts w:cs="Times New Roman"/>
        </w:rPr>
        <w:t xml:space="preserve">Scientist and Recipient will acknowledge University and Investigator as the source of the Material in any publication </w:t>
      </w:r>
      <w:r w:rsidR="00F60FCA" w:rsidRPr="001C3563">
        <w:rPr>
          <w:rFonts w:cs="Times New Roman"/>
        </w:rPr>
        <w:t xml:space="preserve">made by Recipient which references Material or data/results obtained therefrom.  </w:t>
      </w:r>
    </w:p>
    <w:p w14:paraId="15551A63" w14:textId="77777777" w:rsidR="00312106" w:rsidRDefault="00E1782F" w:rsidP="009B07CF">
      <w:pPr>
        <w:spacing w:line="240" w:lineRule="auto"/>
        <w:ind w:left="360" w:hanging="360"/>
        <w:jc w:val="both"/>
        <w:rPr>
          <w:rFonts w:cs="Times New Roman"/>
        </w:rPr>
      </w:pPr>
      <w:r>
        <w:rPr>
          <w:rFonts w:cs="Times New Roman"/>
        </w:rPr>
        <w:t>8</w:t>
      </w:r>
      <w:r w:rsidR="00312106" w:rsidRPr="001C3563">
        <w:rPr>
          <w:rFonts w:cs="Times New Roman"/>
        </w:rPr>
        <w:t>.</w:t>
      </w:r>
      <w:r>
        <w:rPr>
          <w:rFonts w:cs="Times New Roman"/>
        </w:rPr>
        <w:tab/>
      </w:r>
      <w:r w:rsidR="00312106" w:rsidRPr="001C3563">
        <w:rPr>
          <w:rFonts w:cs="Times New Roman"/>
        </w:rPr>
        <w:t>The Material is experimental in nature and will be used with prudence and appropriate caution, since not all of its characteristics are known. THE MATERIAL IS PROVIDED "AS IS" WITHOUT WARRANTY OF MERCHANTABILITY OR FITNESS FOR A PARTICULAR PURPOSE OR ANY OTHER WARRANTY, EXPRESS OR IMPLIED. University makes no representation or warranty that the use of the Material will not infringe any patent or other proprietary right.</w:t>
      </w:r>
    </w:p>
    <w:p w14:paraId="7CE2149D" w14:textId="61407932" w:rsidR="009407C8" w:rsidRPr="001C3563" w:rsidRDefault="009407C8" w:rsidP="009B07CF">
      <w:pPr>
        <w:spacing w:line="240" w:lineRule="auto"/>
        <w:ind w:left="360" w:hanging="360"/>
        <w:jc w:val="both"/>
        <w:rPr>
          <w:rFonts w:cs="Times New Roman"/>
        </w:rPr>
      </w:pPr>
      <w:r>
        <w:rPr>
          <w:rFonts w:cs="Times New Roman"/>
        </w:rPr>
        <w:t>9</w:t>
      </w:r>
      <w:r w:rsidRPr="001C3563">
        <w:rPr>
          <w:rFonts w:cs="Times New Roman"/>
        </w:rPr>
        <w:t>.</w:t>
      </w:r>
      <w:r>
        <w:rPr>
          <w:rFonts w:cs="Times New Roman"/>
        </w:rPr>
        <w:tab/>
      </w:r>
      <w:r w:rsidR="007F6290">
        <w:rPr>
          <w:rFonts w:cs="Times New Roman"/>
        </w:rPr>
        <w:t xml:space="preserve">In case of mechanical failure of </w:t>
      </w:r>
      <w:r w:rsidR="00201242">
        <w:rPr>
          <w:rFonts w:cs="Times New Roman"/>
        </w:rPr>
        <w:t xml:space="preserve">the </w:t>
      </w:r>
      <w:r w:rsidR="007F6290">
        <w:rPr>
          <w:rFonts w:cs="Times New Roman"/>
        </w:rPr>
        <w:t xml:space="preserve">Material, Recipient shall make a request for the replacement of Material to the Investigator. The faulty Material must be sent back to the University. The received </w:t>
      </w:r>
      <w:r w:rsidR="007F6290">
        <w:rPr>
          <w:rFonts w:cs="Times New Roman"/>
        </w:rPr>
        <w:lastRenderedPageBreak/>
        <w:t xml:space="preserve">Material </w:t>
      </w:r>
      <w:r w:rsidR="006554C0">
        <w:rPr>
          <w:rFonts w:cs="Times New Roman"/>
        </w:rPr>
        <w:t xml:space="preserve">shall </w:t>
      </w:r>
      <w:r w:rsidR="00540BE7">
        <w:rPr>
          <w:rFonts w:cs="Times New Roman"/>
        </w:rPr>
        <w:t xml:space="preserve">undergo a reliability systems check, and if determined to be defective, a </w:t>
      </w:r>
      <w:r w:rsidR="007F6290">
        <w:rPr>
          <w:rFonts w:cs="Times New Roman"/>
        </w:rPr>
        <w:t>replacement of the Material</w:t>
      </w:r>
      <w:r w:rsidR="00540BE7">
        <w:rPr>
          <w:rFonts w:cs="Times New Roman"/>
        </w:rPr>
        <w:t xml:space="preserve"> will be sent to the Recipient. </w:t>
      </w:r>
    </w:p>
    <w:p w14:paraId="083DC446" w14:textId="36B359C1" w:rsidR="00F60FCA" w:rsidRPr="001C3563" w:rsidRDefault="00922DF5" w:rsidP="009B07CF">
      <w:pPr>
        <w:spacing w:line="240" w:lineRule="auto"/>
        <w:ind w:left="360" w:hanging="360"/>
        <w:jc w:val="both"/>
        <w:rPr>
          <w:rFonts w:cs="Times New Roman"/>
        </w:rPr>
      </w:pPr>
      <w:r>
        <w:rPr>
          <w:rFonts w:cs="Times New Roman"/>
        </w:rPr>
        <w:t>10</w:t>
      </w:r>
      <w:r w:rsidR="00312106" w:rsidRPr="001C3563">
        <w:rPr>
          <w:rFonts w:cs="Times New Roman"/>
        </w:rPr>
        <w:t>.</w:t>
      </w:r>
      <w:r w:rsidR="00681119">
        <w:rPr>
          <w:rFonts w:cs="Times New Roman"/>
        </w:rPr>
        <w:tab/>
      </w:r>
      <w:r w:rsidR="00312106" w:rsidRPr="001C3563">
        <w:rPr>
          <w:rFonts w:cs="Times New Roman"/>
        </w:rPr>
        <w:t>Recipient acknowledges that the Material is or may be subject to patents and/or patent applications</w:t>
      </w:r>
      <w:r w:rsidR="00D76BA3" w:rsidRPr="001C3563">
        <w:rPr>
          <w:rFonts w:cs="Times New Roman"/>
        </w:rPr>
        <w:t xml:space="preserve"> and/or other intellectual property rights owned by </w:t>
      </w:r>
      <w:proofErr w:type="gramStart"/>
      <w:r w:rsidR="00D76BA3" w:rsidRPr="001C3563">
        <w:rPr>
          <w:rFonts w:cs="Times New Roman"/>
        </w:rPr>
        <w:t>University</w:t>
      </w:r>
      <w:proofErr w:type="gramEnd"/>
      <w:r w:rsidR="00312106" w:rsidRPr="001C3563">
        <w:rPr>
          <w:rFonts w:cs="Times New Roman"/>
        </w:rPr>
        <w:t xml:space="preserve">. Except as provided in this Agreement, no express or implied licenses or other rights are provided to the Recipient under any patents, patent applications, trade secrets or other proprietary rights of </w:t>
      </w:r>
      <w:proofErr w:type="gramStart"/>
      <w:r w:rsidR="00312106" w:rsidRPr="001C3563">
        <w:rPr>
          <w:rFonts w:cs="Times New Roman"/>
        </w:rPr>
        <w:t>University</w:t>
      </w:r>
      <w:proofErr w:type="gramEnd"/>
      <w:r w:rsidR="00312106" w:rsidRPr="001C3563">
        <w:rPr>
          <w:rFonts w:cs="Times New Roman"/>
        </w:rPr>
        <w:t xml:space="preserve">. </w:t>
      </w:r>
    </w:p>
    <w:p w14:paraId="449F6102" w14:textId="0EE52EF2" w:rsidR="00312106" w:rsidRPr="001C3563" w:rsidRDefault="00312106" w:rsidP="009B07CF">
      <w:pPr>
        <w:spacing w:line="240" w:lineRule="auto"/>
        <w:ind w:left="360" w:hanging="360"/>
        <w:jc w:val="both"/>
        <w:rPr>
          <w:rFonts w:cs="Times New Roman"/>
        </w:rPr>
      </w:pPr>
      <w:r w:rsidRPr="001C3563">
        <w:rPr>
          <w:rFonts w:cs="Times New Roman"/>
        </w:rPr>
        <w:t>1</w:t>
      </w:r>
      <w:r w:rsidR="00922DF5">
        <w:rPr>
          <w:rFonts w:cs="Times New Roman"/>
        </w:rPr>
        <w:t>1</w:t>
      </w:r>
      <w:r w:rsidRPr="001C3563">
        <w:rPr>
          <w:rFonts w:cs="Times New Roman"/>
        </w:rPr>
        <w:t>.</w:t>
      </w:r>
      <w:r w:rsidR="00681119">
        <w:rPr>
          <w:rFonts w:cs="Times New Roman"/>
        </w:rPr>
        <w:tab/>
      </w:r>
      <w:r w:rsidRPr="001C3563">
        <w:rPr>
          <w:rFonts w:cs="Times New Roman"/>
        </w:rPr>
        <w:t>In no event shall University be liable for any use by Recipient of the Material or for any loss, claim, damage, or liability of any kind or nature that may arise from or in connection with the Recipient's use, handling, storage or disposal of the Material. To the extent permitted by law, Recipient will indemnify, defend</w:t>
      </w:r>
      <w:r w:rsidR="00756CD9">
        <w:rPr>
          <w:rFonts w:cs="Times New Roman"/>
        </w:rPr>
        <w:t>,</w:t>
      </w:r>
      <w:r w:rsidRPr="001C3563">
        <w:rPr>
          <w:rFonts w:cs="Times New Roman"/>
        </w:rPr>
        <w:t xml:space="preserve"> and hold The University of Texas System (“System”), the University, their Regents, officers, agents and employees harmless against all claims, proceedings, demands and liabilities of any kind whatsoever, including legal expenses and reasonable attorney’s fees, arising out of the death or injury to any person or persons or out of any damage to property, resulting from the use, storage, or disposal of the Material by or on behalf of Recipient.</w:t>
      </w:r>
    </w:p>
    <w:p w14:paraId="315970AE" w14:textId="527B5E62" w:rsidR="00312106" w:rsidRDefault="00312106" w:rsidP="009B07CF">
      <w:pPr>
        <w:spacing w:line="240" w:lineRule="auto"/>
        <w:ind w:left="360" w:hanging="360"/>
        <w:jc w:val="both"/>
        <w:rPr>
          <w:rFonts w:cs="Times New Roman"/>
        </w:rPr>
      </w:pPr>
      <w:r w:rsidRPr="001C3563">
        <w:rPr>
          <w:rFonts w:cs="Times New Roman"/>
        </w:rPr>
        <w:t>1</w:t>
      </w:r>
      <w:r w:rsidR="00922DF5">
        <w:rPr>
          <w:rFonts w:cs="Times New Roman"/>
        </w:rPr>
        <w:t>2</w:t>
      </w:r>
      <w:r w:rsidRPr="001C3563">
        <w:rPr>
          <w:rFonts w:cs="Times New Roman"/>
        </w:rPr>
        <w:t>.</w:t>
      </w:r>
      <w:r w:rsidR="00681119">
        <w:rPr>
          <w:rFonts w:cs="Times New Roman"/>
        </w:rPr>
        <w:tab/>
      </w:r>
      <w:r w:rsidRPr="001C3563">
        <w:rPr>
          <w:rFonts w:cs="Times New Roman"/>
        </w:rPr>
        <w:t>Recipient will use the Material in compliance with all laws and local and national governmental rules and regulations.</w:t>
      </w:r>
      <w:r w:rsidR="00F118FB">
        <w:rPr>
          <w:rFonts w:cs="Times New Roman"/>
        </w:rPr>
        <w:t xml:space="preserve"> Recipient will </w:t>
      </w:r>
      <w:r w:rsidR="00540BE7">
        <w:rPr>
          <w:rFonts w:cs="Times New Roman"/>
        </w:rPr>
        <w:t>both obtain and operate under an</w:t>
      </w:r>
      <w:r w:rsidR="00F118FB">
        <w:rPr>
          <w:rFonts w:cs="Times New Roman"/>
        </w:rPr>
        <w:t xml:space="preserve"> appropriate IRB approval from his/her respective university/institution before using the Material with human subjects.</w:t>
      </w:r>
    </w:p>
    <w:p w14:paraId="4F448CB7" w14:textId="01764D28" w:rsidR="00F118FB" w:rsidRDefault="00F118FB" w:rsidP="009B07CF">
      <w:pPr>
        <w:spacing w:line="240" w:lineRule="auto"/>
        <w:ind w:left="360" w:hanging="360"/>
        <w:jc w:val="both"/>
        <w:rPr>
          <w:rFonts w:cs="Times New Roman"/>
        </w:rPr>
      </w:pPr>
      <w:r w:rsidRPr="001C3563">
        <w:rPr>
          <w:rFonts w:cs="Times New Roman"/>
        </w:rPr>
        <w:t>1</w:t>
      </w:r>
      <w:r w:rsidR="00922DF5">
        <w:rPr>
          <w:rFonts w:cs="Times New Roman"/>
        </w:rPr>
        <w:t>3</w:t>
      </w:r>
      <w:r w:rsidRPr="001C3563">
        <w:rPr>
          <w:rFonts w:cs="Times New Roman"/>
        </w:rPr>
        <w:t>.</w:t>
      </w:r>
      <w:r>
        <w:rPr>
          <w:rFonts w:cs="Times New Roman"/>
        </w:rPr>
        <w:tab/>
        <w:t xml:space="preserve">Recipient agrees to use the Material within the prescribed safety limits of the systems and </w:t>
      </w:r>
      <w:r w:rsidR="006554C0">
        <w:rPr>
          <w:rFonts w:cs="Times New Roman"/>
        </w:rPr>
        <w:t xml:space="preserve">to </w:t>
      </w:r>
      <w:r>
        <w:rPr>
          <w:rFonts w:cs="Times New Roman"/>
        </w:rPr>
        <w:t>take every precaution to provide safe stimulation to human subjects</w:t>
      </w:r>
      <w:r w:rsidRPr="001C3563">
        <w:rPr>
          <w:rFonts w:cs="Times New Roman"/>
        </w:rPr>
        <w:t>.</w:t>
      </w:r>
    </w:p>
    <w:p w14:paraId="13D72997" w14:textId="77777777" w:rsidR="00312106" w:rsidRPr="001C3563" w:rsidRDefault="00312106" w:rsidP="009B07CF">
      <w:pPr>
        <w:spacing w:after="0" w:line="240" w:lineRule="auto"/>
        <w:ind w:left="360" w:hanging="360"/>
        <w:jc w:val="both"/>
        <w:rPr>
          <w:rFonts w:cs="Times New Roman"/>
        </w:rPr>
      </w:pPr>
      <w:r w:rsidRPr="001C3563">
        <w:rPr>
          <w:rFonts w:cs="Times New Roman"/>
        </w:rPr>
        <w:t>1</w:t>
      </w:r>
      <w:r w:rsidR="00F118FB">
        <w:rPr>
          <w:rFonts w:cs="Times New Roman"/>
        </w:rPr>
        <w:t>4</w:t>
      </w:r>
      <w:r w:rsidRPr="001C3563">
        <w:rPr>
          <w:rFonts w:cs="Times New Roman"/>
        </w:rPr>
        <w:t>.</w:t>
      </w:r>
      <w:r w:rsidR="00681119">
        <w:rPr>
          <w:rFonts w:cs="Times New Roman"/>
        </w:rPr>
        <w:tab/>
      </w:r>
      <w:r w:rsidRPr="001C3563">
        <w:rPr>
          <w:rFonts w:cs="Times New Roman"/>
        </w:rPr>
        <w:t>This Agreement is not assignable by either party without the express written consent of the other.</w:t>
      </w:r>
    </w:p>
    <w:p w14:paraId="406348EB" w14:textId="77777777" w:rsidR="00312106" w:rsidRDefault="00312106" w:rsidP="001C3563">
      <w:pPr>
        <w:spacing w:line="240" w:lineRule="auto"/>
        <w:rPr>
          <w:rFonts w:cs="Times New Roman"/>
        </w:rPr>
      </w:pPr>
    </w:p>
    <w:p w14:paraId="3BF128A7" w14:textId="3ED77239" w:rsidR="00B849EF" w:rsidRDefault="00B849EF" w:rsidP="001C3563">
      <w:pPr>
        <w:spacing w:line="240" w:lineRule="auto"/>
        <w:jc w:val="center"/>
        <w:rPr>
          <w:rFonts w:cs="Times New Roman"/>
        </w:rPr>
      </w:pPr>
      <w:r>
        <w:rPr>
          <w:rFonts w:cs="Times New Roman"/>
        </w:rPr>
        <w:t>*** Signature page to follow ***</w:t>
      </w:r>
    </w:p>
    <w:p w14:paraId="2DB15ADF" w14:textId="77777777" w:rsidR="00B849EF" w:rsidRDefault="00B849EF" w:rsidP="001C3563">
      <w:pPr>
        <w:spacing w:line="240" w:lineRule="auto"/>
        <w:rPr>
          <w:rFonts w:cs="Times New Roman"/>
        </w:rPr>
      </w:pPr>
    </w:p>
    <w:p w14:paraId="07F7EC71" w14:textId="77777777" w:rsidR="00B849EF" w:rsidRDefault="00B849EF" w:rsidP="001C3563">
      <w:pPr>
        <w:spacing w:line="240" w:lineRule="auto"/>
        <w:rPr>
          <w:rFonts w:cs="Times New Roman"/>
        </w:rPr>
      </w:pPr>
    </w:p>
    <w:p w14:paraId="4D364CD8" w14:textId="77777777" w:rsidR="00B849EF" w:rsidRDefault="00B849EF" w:rsidP="001C3563">
      <w:pPr>
        <w:spacing w:line="240" w:lineRule="auto"/>
        <w:rPr>
          <w:rFonts w:cs="Times New Roman"/>
        </w:rPr>
      </w:pPr>
    </w:p>
    <w:p w14:paraId="372ED13D" w14:textId="77777777" w:rsidR="00B849EF" w:rsidRDefault="00B849EF" w:rsidP="001C3563">
      <w:pPr>
        <w:spacing w:line="240" w:lineRule="auto"/>
        <w:rPr>
          <w:rFonts w:cs="Times New Roman"/>
        </w:rPr>
      </w:pPr>
    </w:p>
    <w:p w14:paraId="1A1DD1AD" w14:textId="77777777" w:rsidR="00B849EF" w:rsidRDefault="00B849EF" w:rsidP="001C3563">
      <w:pPr>
        <w:spacing w:line="240" w:lineRule="auto"/>
        <w:rPr>
          <w:rFonts w:cs="Times New Roman"/>
        </w:rPr>
      </w:pPr>
    </w:p>
    <w:p w14:paraId="05019C63" w14:textId="77777777" w:rsidR="00B849EF" w:rsidRDefault="00B849EF" w:rsidP="001C3563">
      <w:pPr>
        <w:spacing w:line="240" w:lineRule="auto"/>
        <w:rPr>
          <w:rFonts w:cs="Times New Roman"/>
        </w:rPr>
      </w:pPr>
    </w:p>
    <w:p w14:paraId="29D940D5" w14:textId="77777777" w:rsidR="00B849EF" w:rsidRDefault="00B849EF" w:rsidP="001C3563">
      <w:pPr>
        <w:spacing w:line="240" w:lineRule="auto"/>
        <w:rPr>
          <w:rFonts w:cs="Times New Roman"/>
        </w:rPr>
      </w:pPr>
    </w:p>
    <w:p w14:paraId="0E98EE12" w14:textId="77777777" w:rsidR="00B849EF" w:rsidRDefault="00B849EF" w:rsidP="001C3563">
      <w:pPr>
        <w:spacing w:line="240" w:lineRule="auto"/>
        <w:rPr>
          <w:rFonts w:cs="Times New Roman"/>
        </w:rPr>
      </w:pPr>
    </w:p>
    <w:p w14:paraId="1BF1CEFB" w14:textId="77777777" w:rsidR="00B849EF" w:rsidRDefault="00B849EF" w:rsidP="001C3563">
      <w:pPr>
        <w:spacing w:line="240" w:lineRule="auto"/>
        <w:rPr>
          <w:rFonts w:cs="Times New Roman"/>
        </w:rPr>
      </w:pPr>
    </w:p>
    <w:p w14:paraId="269E2DA1" w14:textId="77777777" w:rsidR="00B849EF" w:rsidRDefault="00B849EF" w:rsidP="001C3563">
      <w:pPr>
        <w:spacing w:line="240" w:lineRule="auto"/>
        <w:rPr>
          <w:rFonts w:cs="Times New Roman"/>
        </w:rPr>
      </w:pPr>
    </w:p>
    <w:p w14:paraId="1D49470B" w14:textId="77777777" w:rsidR="00B849EF" w:rsidRDefault="00B849EF" w:rsidP="001C3563">
      <w:pPr>
        <w:spacing w:line="240" w:lineRule="auto"/>
        <w:rPr>
          <w:rFonts w:cs="Times New Roman"/>
        </w:rPr>
      </w:pPr>
    </w:p>
    <w:p w14:paraId="1F372466" w14:textId="77777777" w:rsidR="00B849EF" w:rsidRDefault="00B849EF" w:rsidP="001C3563">
      <w:pPr>
        <w:spacing w:line="240" w:lineRule="auto"/>
        <w:rPr>
          <w:rFonts w:cs="Times New Roman"/>
        </w:rPr>
      </w:pPr>
    </w:p>
    <w:p w14:paraId="217C27C3" w14:textId="77777777" w:rsidR="00B849EF" w:rsidRDefault="00B849EF" w:rsidP="001C3563">
      <w:pPr>
        <w:spacing w:line="240" w:lineRule="auto"/>
        <w:rPr>
          <w:rFonts w:cs="Times New Roman"/>
        </w:rPr>
      </w:pPr>
    </w:p>
    <w:p w14:paraId="330E1AFD" w14:textId="77777777" w:rsidR="00B849EF" w:rsidRDefault="00B849EF" w:rsidP="001C3563">
      <w:pPr>
        <w:spacing w:line="240" w:lineRule="auto"/>
        <w:rPr>
          <w:rFonts w:cs="Times New Roman"/>
        </w:rPr>
      </w:pPr>
    </w:p>
    <w:p w14:paraId="3F2E29C3" w14:textId="77777777" w:rsidR="00455268" w:rsidRPr="00DF3513" w:rsidRDefault="00455268">
      <w:pPr>
        <w:widowControl w:val="0"/>
        <w:spacing w:line="240" w:lineRule="auto"/>
        <w:contextualSpacing/>
      </w:pPr>
      <w:r w:rsidRPr="00DF3513">
        <w:t xml:space="preserve">IN WITNESS WHEREOF, the </w:t>
      </w:r>
      <w:r>
        <w:t>p</w:t>
      </w:r>
      <w:r w:rsidRPr="00DF3513">
        <w:t xml:space="preserve">arties hereto have caused their duly authorized representatives to execute this </w:t>
      </w:r>
      <w:r>
        <w:t>Material Transfer</w:t>
      </w:r>
      <w:r w:rsidRPr="00DF3513">
        <w:t xml:space="preserve"> Agreement.</w:t>
      </w:r>
    </w:p>
    <w:p w14:paraId="6904ED1D" w14:textId="77777777" w:rsidR="00455268" w:rsidRPr="00DF3513" w:rsidRDefault="00455268" w:rsidP="00455268">
      <w:pPr>
        <w:spacing w:line="240" w:lineRule="auto"/>
        <w:contextualSpacing/>
        <w:rPr>
          <w:rFonts w:cs="Arial"/>
          <w:szCs w:val="18"/>
        </w:rPr>
      </w:pP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4572"/>
      </w:tblGrid>
      <w:tr w:rsidR="00455268" w:rsidRPr="00DF3513" w14:paraId="4D2A13DD" w14:textId="77777777" w:rsidTr="00D1223B">
        <w:tc>
          <w:tcPr>
            <w:tcW w:w="4626" w:type="dxa"/>
          </w:tcPr>
          <w:p w14:paraId="7D09521D" w14:textId="77777777" w:rsidR="00455268" w:rsidRPr="00DF3513" w:rsidRDefault="00455268" w:rsidP="00D1223B">
            <w:pPr>
              <w:contextualSpacing/>
              <w:rPr>
                <w:rFonts w:cs="Arial"/>
                <w:szCs w:val="18"/>
              </w:rPr>
            </w:pPr>
            <w:r>
              <w:t>UNIVERISTY</w:t>
            </w:r>
            <w:r w:rsidRPr="00DF3513">
              <w:t>:</w:t>
            </w:r>
          </w:p>
          <w:p w14:paraId="69A027E8" w14:textId="77777777" w:rsidR="00455268" w:rsidRPr="00DF3513" w:rsidRDefault="00455268" w:rsidP="00D1223B">
            <w:pPr>
              <w:contextualSpacing/>
              <w:rPr>
                <w:rFonts w:cs="Arial"/>
                <w:szCs w:val="18"/>
              </w:rPr>
            </w:pPr>
          </w:p>
          <w:p w14:paraId="4027D569" w14:textId="77777777" w:rsidR="00455268" w:rsidRPr="00DF3513" w:rsidRDefault="00455268" w:rsidP="00D1223B">
            <w:pPr>
              <w:contextualSpacing/>
            </w:pPr>
            <w:r w:rsidRPr="00DF3513">
              <w:rPr>
                <w:rFonts w:cs="Arial"/>
                <w:szCs w:val="18"/>
              </w:rPr>
              <w:t>On behalf of the</w:t>
            </w:r>
            <w:r w:rsidRPr="00DF3513">
              <w:t xml:space="preserve"> Board of Regents of The University of Texas </w:t>
            </w:r>
            <w:r w:rsidRPr="00DF3513">
              <w:rPr>
                <w:rFonts w:cs="Arial"/>
                <w:szCs w:val="18"/>
              </w:rPr>
              <w:t>System</w:t>
            </w:r>
          </w:p>
          <w:p w14:paraId="5332E6B9" w14:textId="77777777" w:rsidR="00455268" w:rsidRPr="00DF3513" w:rsidRDefault="00455268" w:rsidP="00D1223B">
            <w:pPr>
              <w:contextualSpacing/>
            </w:pPr>
          </w:p>
          <w:p w14:paraId="62CA2F48" w14:textId="77777777" w:rsidR="00455268" w:rsidRPr="00DF3513" w:rsidRDefault="00455268" w:rsidP="00D1223B">
            <w:pPr>
              <w:contextualSpacing/>
              <w:rPr>
                <w:rFonts w:cs="Arial"/>
                <w:szCs w:val="18"/>
              </w:rPr>
            </w:pPr>
          </w:p>
          <w:p w14:paraId="0184C277" w14:textId="77777777" w:rsidR="00455268" w:rsidRPr="00DF3513" w:rsidRDefault="00455268" w:rsidP="00D1223B">
            <w:pPr>
              <w:contextualSpacing/>
              <w:rPr>
                <w:rFonts w:cs="Arial"/>
                <w:szCs w:val="18"/>
              </w:rPr>
            </w:pPr>
            <w:r w:rsidRPr="00DF3513">
              <w:rPr>
                <w:rFonts w:cs="Arial"/>
                <w:szCs w:val="18"/>
              </w:rPr>
              <w:t>By _______________________________________</w:t>
            </w:r>
          </w:p>
          <w:p w14:paraId="5D24F285" w14:textId="327AB0C7" w:rsidR="00455268" w:rsidRPr="00DF3513" w:rsidRDefault="006554C0" w:rsidP="00D1223B">
            <w:pPr>
              <w:contextualSpacing/>
              <w:rPr>
                <w:rFonts w:cs="Arial"/>
                <w:szCs w:val="18"/>
              </w:rPr>
            </w:pPr>
            <w:r>
              <w:rPr>
                <w:rFonts w:cs="Arial"/>
                <w:szCs w:val="18"/>
              </w:rPr>
              <w:t>Emily Lacy</w:t>
            </w:r>
          </w:p>
          <w:p w14:paraId="6D78C75C" w14:textId="27DC9371" w:rsidR="00455268" w:rsidRDefault="006554C0" w:rsidP="00D1223B">
            <w:pPr>
              <w:contextualSpacing/>
              <w:rPr>
                <w:rFonts w:cs="Arial"/>
                <w:szCs w:val="18"/>
              </w:rPr>
            </w:pPr>
            <w:r>
              <w:rPr>
                <w:rFonts w:cs="Arial"/>
                <w:szCs w:val="18"/>
              </w:rPr>
              <w:t>Associate Director</w:t>
            </w:r>
          </w:p>
          <w:p w14:paraId="4D850111" w14:textId="54113087" w:rsidR="00455268" w:rsidRPr="00DF3513" w:rsidRDefault="00455268" w:rsidP="00D1223B">
            <w:pPr>
              <w:contextualSpacing/>
              <w:rPr>
                <w:rFonts w:cs="Arial"/>
                <w:szCs w:val="18"/>
              </w:rPr>
            </w:pPr>
            <w:r w:rsidRPr="00DF3513">
              <w:rPr>
                <w:rFonts w:cs="Arial"/>
                <w:szCs w:val="18"/>
              </w:rPr>
              <w:t xml:space="preserve">Office of </w:t>
            </w:r>
            <w:r w:rsidR="006554C0">
              <w:rPr>
                <w:rFonts w:cs="Arial"/>
                <w:szCs w:val="18"/>
              </w:rPr>
              <w:t>Sponsored Projects</w:t>
            </w:r>
          </w:p>
          <w:p w14:paraId="0286D1B4" w14:textId="77777777" w:rsidR="00455268" w:rsidRPr="00DF3513" w:rsidRDefault="00455268" w:rsidP="00D1223B">
            <w:pPr>
              <w:contextualSpacing/>
            </w:pPr>
            <w:r w:rsidRPr="00DF3513">
              <w:t>The University of Texas at Dallas</w:t>
            </w:r>
          </w:p>
          <w:p w14:paraId="0927A8C8" w14:textId="77777777" w:rsidR="00455268" w:rsidRPr="00DF3513" w:rsidRDefault="00455268" w:rsidP="00D1223B">
            <w:pPr>
              <w:ind w:left="720"/>
              <w:contextualSpacing/>
              <w:rPr>
                <w:rFonts w:cs="Arial"/>
                <w:szCs w:val="18"/>
              </w:rPr>
            </w:pPr>
          </w:p>
          <w:p w14:paraId="5182B196" w14:textId="77777777" w:rsidR="00455268" w:rsidRPr="00DF3513" w:rsidRDefault="00455268" w:rsidP="00D1223B">
            <w:pPr>
              <w:contextualSpacing/>
              <w:rPr>
                <w:rFonts w:cs="Arial"/>
                <w:szCs w:val="18"/>
              </w:rPr>
            </w:pPr>
          </w:p>
          <w:p w14:paraId="1DE3A96B" w14:textId="77777777" w:rsidR="00455268" w:rsidRPr="00DF3513" w:rsidRDefault="00455268" w:rsidP="00D1223B">
            <w:pPr>
              <w:contextualSpacing/>
            </w:pPr>
            <w:r w:rsidRPr="00DF3513">
              <w:rPr>
                <w:rFonts w:cs="Arial"/>
                <w:szCs w:val="18"/>
              </w:rPr>
              <w:t>Date _____________________________________</w:t>
            </w:r>
          </w:p>
        </w:tc>
        <w:tc>
          <w:tcPr>
            <w:tcW w:w="4626" w:type="dxa"/>
          </w:tcPr>
          <w:p w14:paraId="41E72192" w14:textId="77777777" w:rsidR="00455268" w:rsidRPr="00DF3513" w:rsidRDefault="00455268" w:rsidP="00D1223B">
            <w:pPr>
              <w:contextualSpacing/>
            </w:pPr>
            <w:r>
              <w:t>RECIPIENT</w:t>
            </w:r>
            <w:r w:rsidRPr="00DF3513">
              <w:t>:</w:t>
            </w:r>
          </w:p>
          <w:p w14:paraId="5AFFC49D" w14:textId="77777777" w:rsidR="00455268" w:rsidRPr="00DF3513" w:rsidRDefault="00455268" w:rsidP="00D1223B">
            <w:pPr>
              <w:contextualSpacing/>
            </w:pPr>
          </w:p>
          <w:p w14:paraId="2126AE6D" w14:textId="77777777" w:rsidR="00455268" w:rsidRPr="00DF3513" w:rsidRDefault="00455268" w:rsidP="00D1223B">
            <w:pPr>
              <w:contextualSpacing/>
            </w:pPr>
          </w:p>
          <w:p w14:paraId="63FE5AF2" w14:textId="77777777" w:rsidR="00455268" w:rsidRPr="00DF3513" w:rsidRDefault="00455268" w:rsidP="00D1223B">
            <w:pPr>
              <w:contextualSpacing/>
            </w:pPr>
          </w:p>
          <w:p w14:paraId="2FF3DD77" w14:textId="77777777" w:rsidR="00455268" w:rsidRPr="00DF3513" w:rsidRDefault="00455268" w:rsidP="00D1223B">
            <w:pPr>
              <w:contextualSpacing/>
              <w:rPr>
                <w:rFonts w:cs="Arial"/>
                <w:szCs w:val="18"/>
              </w:rPr>
            </w:pPr>
          </w:p>
          <w:p w14:paraId="3983F91F" w14:textId="77777777" w:rsidR="00455268" w:rsidRPr="00DF3513" w:rsidRDefault="00455268" w:rsidP="00D1223B">
            <w:pPr>
              <w:contextualSpacing/>
              <w:rPr>
                <w:rFonts w:cs="Arial"/>
                <w:szCs w:val="18"/>
              </w:rPr>
            </w:pPr>
          </w:p>
          <w:p w14:paraId="16F8DA67" w14:textId="77777777" w:rsidR="00455268" w:rsidRPr="00DF3513" w:rsidRDefault="00455268" w:rsidP="00D1223B">
            <w:pPr>
              <w:contextualSpacing/>
              <w:rPr>
                <w:rFonts w:cs="Arial"/>
                <w:szCs w:val="18"/>
              </w:rPr>
            </w:pPr>
            <w:r w:rsidRPr="00DF3513">
              <w:rPr>
                <w:rFonts w:cs="Arial"/>
                <w:szCs w:val="18"/>
              </w:rPr>
              <w:t>By _______________________________________</w:t>
            </w:r>
          </w:p>
          <w:p w14:paraId="7EA01364" w14:textId="77777777" w:rsidR="00427D27" w:rsidRPr="00975879" w:rsidRDefault="00427D27" w:rsidP="00427D27">
            <w:pPr>
              <w:contextualSpacing/>
              <w:rPr>
                <w:rFonts w:cs="Arial"/>
                <w:szCs w:val="18"/>
                <w:highlight w:val="yellow"/>
              </w:rPr>
            </w:pPr>
            <w:r w:rsidRPr="00975879">
              <w:rPr>
                <w:rFonts w:cs="Arial"/>
                <w:szCs w:val="18"/>
                <w:highlight w:val="yellow"/>
              </w:rPr>
              <w:t>[Name</w:t>
            </w:r>
            <w:r>
              <w:rPr>
                <w:rFonts w:cs="Arial"/>
                <w:szCs w:val="18"/>
                <w:highlight w:val="yellow"/>
              </w:rPr>
              <w:t xml:space="preserve"> of Authorized Party of </w:t>
            </w:r>
            <w:r w:rsidRPr="007833A4">
              <w:rPr>
                <w:rFonts w:cs="Arial"/>
                <w:szCs w:val="18"/>
                <w:highlight w:val="yellow"/>
              </w:rPr>
              <w:t>Institution/University/Company</w:t>
            </w:r>
            <w:r w:rsidRPr="00975879">
              <w:rPr>
                <w:rFonts w:cs="Arial"/>
                <w:szCs w:val="18"/>
                <w:highlight w:val="yellow"/>
              </w:rPr>
              <w:t>]</w:t>
            </w:r>
          </w:p>
          <w:p w14:paraId="5E14E733" w14:textId="77777777" w:rsidR="00427D27" w:rsidRDefault="00427D27" w:rsidP="00427D27">
            <w:pPr>
              <w:contextualSpacing/>
              <w:rPr>
                <w:rFonts w:cs="Arial"/>
                <w:szCs w:val="18"/>
              </w:rPr>
            </w:pPr>
            <w:r w:rsidRPr="00975879">
              <w:rPr>
                <w:rFonts w:cs="Arial"/>
                <w:szCs w:val="18"/>
                <w:highlight w:val="yellow"/>
              </w:rPr>
              <w:t>[Title</w:t>
            </w:r>
            <w:r>
              <w:rPr>
                <w:rFonts w:cs="Arial"/>
                <w:szCs w:val="18"/>
                <w:highlight w:val="yellow"/>
              </w:rPr>
              <w:t xml:space="preserve"> of Authorized Party of </w:t>
            </w:r>
            <w:r w:rsidRPr="007833A4">
              <w:rPr>
                <w:rFonts w:cs="Arial"/>
                <w:szCs w:val="18"/>
                <w:highlight w:val="yellow"/>
              </w:rPr>
              <w:t>Institution/University/Company</w:t>
            </w:r>
            <w:r w:rsidRPr="00975879">
              <w:rPr>
                <w:rFonts w:cs="Arial"/>
                <w:szCs w:val="18"/>
                <w:highlight w:val="yellow"/>
              </w:rPr>
              <w:t>]</w:t>
            </w:r>
          </w:p>
          <w:p w14:paraId="77C1642A" w14:textId="77777777" w:rsidR="00455268" w:rsidRPr="00DF3513" w:rsidRDefault="00455268" w:rsidP="00D1223B">
            <w:pPr>
              <w:ind w:left="720"/>
              <w:contextualSpacing/>
              <w:rPr>
                <w:rFonts w:cs="Arial"/>
                <w:szCs w:val="18"/>
              </w:rPr>
            </w:pPr>
          </w:p>
          <w:p w14:paraId="512C89CE" w14:textId="77777777" w:rsidR="00455268" w:rsidRPr="00DF3513" w:rsidRDefault="00455268" w:rsidP="00D1223B">
            <w:pPr>
              <w:contextualSpacing/>
              <w:rPr>
                <w:rFonts w:cs="Arial"/>
                <w:szCs w:val="18"/>
              </w:rPr>
            </w:pPr>
          </w:p>
          <w:p w14:paraId="34AF8911" w14:textId="77777777" w:rsidR="00455268" w:rsidRPr="00DF3513" w:rsidRDefault="00455268" w:rsidP="00D1223B">
            <w:pPr>
              <w:contextualSpacing/>
            </w:pPr>
            <w:r w:rsidRPr="00DF3513">
              <w:rPr>
                <w:rFonts w:cs="Arial"/>
                <w:szCs w:val="18"/>
              </w:rPr>
              <w:t>Date _____________________________________</w:t>
            </w:r>
          </w:p>
        </w:tc>
      </w:tr>
    </w:tbl>
    <w:p w14:paraId="6248D216" w14:textId="77777777" w:rsidR="00455268" w:rsidRDefault="00455268" w:rsidP="00312106">
      <w:pPr>
        <w:spacing w:line="240" w:lineRule="auto"/>
        <w:jc w:val="both"/>
        <w:rPr>
          <w:rFonts w:cs="Times New Roman"/>
        </w:rPr>
      </w:pPr>
    </w:p>
    <w:p w14:paraId="72CA6405" w14:textId="77777777" w:rsidR="00681119" w:rsidRDefault="00681119" w:rsidP="00312106">
      <w:pPr>
        <w:spacing w:line="240" w:lineRule="auto"/>
        <w:jc w:val="both"/>
        <w:rPr>
          <w:rFonts w:cs="Times New Roman"/>
        </w:rPr>
      </w:pPr>
    </w:p>
    <w:p w14:paraId="596C13F1" w14:textId="77777777" w:rsidR="00681119" w:rsidRPr="001C3563" w:rsidRDefault="00681119" w:rsidP="00312106">
      <w:pPr>
        <w:spacing w:line="240" w:lineRule="auto"/>
        <w:jc w:val="both"/>
        <w:rPr>
          <w:rFonts w:cs="Times New Roman"/>
        </w:rPr>
      </w:pPr>
    </w:p>
    <w:p w14:paraId="2245F5C5" w14:textId="77777777" w:rsidR="00756CD9" w:rsidRPr="001C3563" w:rsidRDefault="00756CD9" w:rsidP="001C3563">
      <w:pPr>
        <w:spacing w:line="240" w:lineRule="auto"/>
        <w:rPr>
          <w:rFonts w:cs="Times New Roman"/>
        </w:rPr>
      </w:pPr>
    </w:p>
    <w:p w14:paraId="70F24BA6" w14:textId="77777777" w:rsidR="00312106" w:rsidRPr="001C3563" w:rsidRDefault="00312106" w:rsidP="001C3563">
      <w:pPr>
        <w:spacing w:after="0" w:line="240" w:lineRule="auto"/>
        <w:rPr>
          <w:rFonts w:cs="Times New Roman"/>
        </w:rPr>
      </w:pPr>
      <w:r w:rsidRPr="001C3563">
        <w:rPr>
          <w:rFonts w:cs="Times New Roman"/>
        </w:rPr>
        <w:t>Read and Understood:  _________________________________________</w:t>
      </w:r>
      <w:r w:rsidR="00657992">
        <w:rPr>
          <w:rFonts w:cs="Times New Roman"/>
        </w:rPr>
        <w:t xml:space="preserve">     Date: _________________</w:t>
      </w:r>
    </w:p>
    <w:p w14:paraId="1A4D0B47" w14:textId="77777777" w:rsidR="00312106" w:rsidRPr="001C3563" w:rsidRDefault="00312106">
      <w:pPr>
        <w:spacing w:after="0" w:line="240" w:lineRule="auto"/>
        <w:rPr>
          <w:rFonts w:cs="Times New Roman"/>
        </w:rPr>
      </w:pPr>
      <w:r w:rsidRPr="001C3563">
        <w:rPr>
          <w:rFonts w:cs="Times New Roman"/>
        </w:rPr>
        <w:tab/>
      </w:r>
      <w:r w:rsidRPr="001C3563">
        <w:rPr>
          <w:rFonts w:cs="Times New Roman"/>
        </w:rPr>
        <w:tab/>
      </w:r>
      <w:r w:rsidRPr="001C3563">
        <w:rPr>
          <w:rFonts w:cs="Times New Roman"/>
        </w:rPr>
        <w:tab/>
        <w:t xml:space="preserve">Dr. </w:t>
      </w:r>
      <w:r w:rsidR="00954671">
        <w:rPr>
          <w:rFonts w:cs="Times New Roman"/>
        </w:rPr>
        <w:t>John Hansen</w:t>
      </w:r>
    </w:p>
    <w:p w14:paraId="18B672E5" w14:textId="77777777" w:rsidR="00954671" w:rsidRPr="00D1223B" w:rsidRDefault="00954671" w:rsidP="00954671">
      <w:pPr>
        <w:spacing w:after="0" w:line="240" w:lineRule="auto"/>
        <w:rPr>
          <w:rFonts w:cs="Times New Roman"/>
        </w:rPr>
      </w:pPr>
      <w:r w:rsidRPr="00D1223B">
        <w:rPr>
          <w:rFonts w:cs="Times New Roman"/>
        </w:rPr>
        <w:tab/>
      </w:r>
      <w:r w:rsidRPr="00D1223B">
        <w:rPr>
          <w:rFonts w:cs="Times New Roman"/>
        </w:rPr>
        <w:tab/>
      </w:r>
      <w:r w:rsidRPr="00D1223B">
        <w:rPr>
          <w:rFonts w:cs="Times New Roman"/>
        </w:rPr>
        <w:tab/>
        <w:t>Investigator</w:t>
      </w:r>
    </w:p>
    <w:p w14:paraId="2A627556" w14:textId="77777777" w:rsidR="00312106" w:rsidRPr="001C3563" w:rsidRDefault="00657992" w:rsidP="001C3563">
      <w:pPr>
        <w:spacing w:after="0" w:line="240" w:lineRule="auto"/>
        <w:ind w:left="2160"/>
        <w:rPr>
          <w:rFonts w:cs="Times New Roman"/>
        </w:rPr>
      </w:pPr>
      <w:r>
        <w:rPr>
          <w:rFonts w:cs="Times New Roman"/>
        </w:rPr>
        <w:t>The University of Texas at Dallas</w:t>
      </w:r>
    </w:p>
    <w:p w14:paraId="1E3C3C49" w14:textId="77777777" w:rsidR="00756CD9" w:rsidRDefault="00756CD9" w:rsidP="001C3563">
      <w:pPr>
        <w:spacing w:line="240" w:lineRule="auto"/>
        <w:rPr>
          <w:rFonts w:cs="Times New Roman"/>
        </w:rPr>
      </w:pPr>
    </w:p>
    <w:p w14:paraId="07E18069" w14:textId="77777777" w:rsidR="00756CD9" w:rsidRDefault="00756CD9" w:rsidP="001C3563">
      <w:pPr>
        <w:spacing w:line="240" w:lineRule="auto"/>
        <w:rPr>
          <w:rFonts w:cs="Times New Roman"/>
        </w:rPr>
      </w:pPr>
    </w:p>
    <w:p w14:paraId="7107DEFC" w14:textId="77777777" w:rsidR="00657992" w:rsidRPr="00D1223B" w:rsidRDefault="00657992" w:rsidP="00657992">
      <w:pPr>
        <w:spacing w:after="0" w:line="240" w:lineRule="auto"/>
        <w:rPr>
          <w:rFonts w:cs="Times New Roman"/>
        </w:rPr>
      </w:pPr>
      <w:r w:rsidRPr="00D1223B">
        <w:rPr>
          <w:rFonts w:cs="Times New Roman"/>
        </w:rPr>
        <w:t>Read and Understood:  _________________________________________</w:t>
      </w:r>
      <w:r>
        <w:rPr>
          <w:rFonts w:cs="Times New Roman"/>
        </w:rPr>
        <w:t xml:space="preserve">     Date: _________________</w:t>
      </w:r>
    </w:p>
    <w:p w14:paraId="56025525" w14:textId="77777777" w:rsidR="00681119" w:rsidRPr="00D1223B" w:rsidRDefault="00681119">
      <w:pPr>
        <w:spacing w:after="0" w:line="240" w:lineRule="auto"/>
        <w:rPr>
          <w:rFonts w:cs="Times New Roman"/>
        </w:rPr>
      </w:pPr>
      <w:r w:rsidRPr="00D1223B">
        <w:rPr>
          <w:rFonts w:cs="Times New Roman"/>
        </w:rPr>
        <w:tab/>
      </w:r>
      <w:r w:rsidRPr="00D1223B">
        <w:rPr>
          <w:rFonts w:cs="Times New Roman"/>
        </w:rPr>
        <w:tab/>
      </w:r>
      <w:r w:rsidRPr="00D1223B">
        <w:rPr>
          <w:rFonts w:cs="Times New Roman"/>
        </w:rPr>
        <w:tab/>
        <w:t xml:space="preserve">Dr. </w:t>
      </w:r>
      <w:r w:rsidR="00657992" w:rsidRPr="00975879">
        <w:rPr>
          <w:rFonts w:cs="Times New Roman"/>
          <w:highlight w:val="yellow"/>
        </w:rPr>
        <w:t>[XXXXXXXXX]</w:t>
      </w:r>
    </w:p>
    <w:p w14:paraId="32893FFD" w14:textId="77777777" w:rsidR="00681119" w:rsidRPr="00D1223B" w:rsidRDefault="00681119">
      <w:pPr>
        <w:spacing w:after="0" w:line="240" w:lineRule="auto"/>
        <w:rPr>
          <w:rFonts w:cs="Times New Roman"/>
        </w:rPr>
      </w:pPr>
      <w:r w:rsidRPr="00D1223B">
        <w:rPr>
          <w:rFonts w:cs="Times New Roman"/>
        </w:rPr>
        <w:tab/>
      </w:r>
      <w:r w:rsidRPr="00D1223B">
        <w:rPr>
          <w:rFonts w:cs="Times New Roman"/>
        </w:rPr>
        <w:tab/>
      </w:r>
      <w:r w:rsidRPr="00D1223B">
        <w:rPr>
          <w:rFonts w:cs="Times New Roman"/>
        </w:rPr>
        <w:tab/>
      </w:r>
      <w:r w:rsidR="00657992">
        <w:rPr>
          <w:rFonts w:cs="Times New Roman"/>
        </w:rPr>
        <w:t>Scientist</w:t>
      </w:r>
    </w:p>
    <w:p w14:paraId="24EE584E" w14:textId="083C93B0" w:rsidR="00681119" w:rsidRDefault="00657992" w:rsidP="00870878">
      <w:pPr>
        <w:spacing w:line="240" w:lineRule="auto"/>
        <w:ind w:left="2160"/>
        <w:rPr>
          <w:rFonts w:cs="Times New Roman"/>
        </w:rPr>
      </w:pPr>
      <w:bookmarkStart w:id="1" w:name="_Hlk188003331"/>
      <w:r w:rsidRPr="00975879">
        <w:rPr>
          <w:rFonts w:cs="Times New Roman"/>
          <w:highlight w:val="yellow"/>
        </w:rPr>
        <w:t>[</w:t>
      </w:r>
      <w:r w:rsidR="00427D27">
        <w:rPr>
          <w:rFonts w:cs="Times New Roman"/>
          <w:highlight w:val="yellow"/>
        </w:rPr>
        <w:t xml:space="preserve">Name of </w:t>
      </w:r>
      <w:r w:rsidR="00870878" w:rsidRPr="00870878">
        <w:rPr>
          <w:rFonts w:cs="Times New Roman"/>
          <w:highlight w:val="yellow"/>
        </w:rPr>
        <w:t>Institution/University/Company</w:t>
      </w:r>
      <w:r w:rsidRPr="00975879">
        <w:rPr>
          <w:rFonts w:cs="Times New Roman"/>
          <w:highlight w:val="yellow"/>
        </w:rPr>
        <w:t>]</w:t>
      </w:r>
      <w:bookmarkEnd w:id="1"/>
    </w:p>
    <w:p w14:paraId="2DA4FEEF" w14:textId="77777777" w:rsidR="006554C0" w:rsidRDefault="006554C0" w:rsidP="00312106">
      <w:pPr>
        <w:spacing w:line="240" w:lineRule="auto"/>
        <w:jc w:val="center"/>
        <w:rPr>
          <w:rFonts w:cs="Times New Roman"/>
        </w:rPr>
      </w:pPr>
    </w:p>
    <w:p w14:paraId="2DD4E400" w14:textId="77777777" w:rsidR="006554C0" w:rsidRDefault="006554C0" w:rsidP="00312106">
      <w:pPr>
        <w:spacing w:line="240" w:lineRule="auto"/>
        <w:jc w:val="center"/>
        <w:rPr>
          <w:rFonts w:cs="Times New Roman"/>
        </w:rPr>
      </w:pPr>
    </w:p>
    <w:p w14:paraId="5B3BB149" w14:textId="77777777" w:rsidR="006554C0" w:rsidRDefault="006554C0" w:rsidP="00312106">
      <w:pPr>
        <w:spacing w:line="240" w:lineRule="auto"/>
        <w:jc w:val="center"/>
        <w:rPr>
          <w:rFonts w:cs="Times New Roman"/>
        </w:rPr>
      </w:pPr>
    </w:p>
    <w:p w14:paraId="456DA69E" w14:textId="77777777" w:rsidR="005C0A24" w:rsidRDefault="005C0A24">
      <w:pPr>
        <w:rPr>
          <w:rFonts w:cs="Times New Roman"/>
          <w:b/>
        </w:rPr>
      </w:pPr>
      <w:r>
        <w:rPr>
          <w:rFonts w:cs="Times New Roman"/>
          <w:b/>
        </w:rPr>
        <w:br w:type="page"/>
      </w:r>
    </w:p>
    <w:p w14:paraId="2328CFA8" w14:textId="20DC7B29" w:rsidR="00E876DF" w:rsidRPr="001C3563" w:rsidRDefault="00E876DF" w:rsidP="00E876DF">
      <w:pPr>
        <w:spacing w:line="240" w:lineRule="auto"/>
        <w:jc w:val="center"/>
        <w:rPr>
          <w:rFonts w:cs="Times New Roman"/>
          <w:b/>
        </w:rPr>
      </w:pPr>
      <w:bookmarkStart w:id="2" w:name="_Hlk188003551"/>
      <w:r w:rsidRPr="001C3563">
        <w:rPr>
          <w:rFonts w:cs="Times New Roman"/>
          <w:b/>
        </w:rPr>
        <w:lastRenderedPageBreak/>
        <w:t xml:space="preserve">EXHIBIT </w:t>
      </w:r>
      <w:r w:rsidR="005C0A24">
        <w:rPr>
          <w:rFonts w:cs="Times New Roman"/>
          <w:b/>
        </w:rPr>
        <w:t>A</w:t>
      </w:r>
    </w:p>
    <w:p w14:paraId="6FB331ED" w14:textId="4F5B2BCA" w:rsidR="00E876DF" w:rsidRPr="001C3563" w:rsidRDefault="00E876DF" w:rsidP="00E876DF">
      <w:pPr>
        <w:spacing w:line="240" w:lineRule="auto"/>
        <w:jc w:val="center"/>
        <w:rPr>
          <w:rFonts w:cs="Times New Roman"/>
        </w:rPr>
      </w:pPr>
      <w:r w:rsidRPr="00E4173F">
        <w:rPr>
          <w:rFonts w:cs="Times New Roman"/>
        </w:rPr>
        <w:t xml:space="preserve">Materials List – Platinum </w:t>
      </w:r>
      <w:r w:rsidR="00384928">
        <w:rPr>
          <w:rFonts w:cs="Times New Roman"/>
        </w:rPr>
        <w:t xml:space="preserve">Plus </w:t>
      </w:r>
      <w:r w:rsidRPr="00E4173F">
        <w:rPr>
          <w:rFonts w:cs="Times New Roman"/>
        </w:rPr>
        <w:t>Package</w:t>
      </w:r>
    </w:p>
    <w:p w14:paraId="488F3F64" w14:textId="77777777" w:rsidR="00E876DF" w:rsidRPr="001C3563" w:rsidRDefault="00E876DF" w:rsidP="00E876DF">
      <w:pPr>
        <w:spacing w:line="240" w:lineRule="auto"/>
        <w:jc w:val="both"/>
        <w:rPr>
          <w:rFonts w:cs="Times New Roman"/>
        </w:rPr>
      </w:pPr>
    </w:p>
    <w:tbl>
      <w:tblPr>
        <w:tblStyle w:val="TableGrid"/>
        <w:tblW w:w="0" w:type="auto"/>
        <w:tblLook w:val="04A0" w:firstRow="1" w:lastRow="0" w:firstColumn="1" w:lastColumn="0" w:noHBand="0" w:noVBand="1"/>
      </w:tblPr>
      <w:tblGrid>
        <w:gridCol w:w="535"/>
        <w:gridCol w:w="5698"/>
        <w:gridCol w:w="3117"/>
      </w:tblGrid>
      <w:tr w:rsidR="00E876DF" w14:paraId="5F02985F" w14:textId="77777777" w:rsidTr="00FC45FC">
        <w:tc>
          <w:tcPr>
            <w:tcW w:w="535" w:type="dxa"/>
          </w:tcPr>
          <w:p w14:paraId="3A7FC78E" w14:textId="77777777" w:rsidR="00E876DF" w:rsidRDefault="00E876DF" w:rsidP="00FC45FC">
            <w:pPr>
              <w:jc w:val="both"/>
              <w:rPr>
                <w:rFonts w:cs="Times New Roman"/>
              </w:rPr>
            </w:pPr>
          </w:p>
        </w:tc>
        <w:tc>
          <w:tcPr>
            <w:tcW w:w="5698" w:type="dxa"/>
          </w:tcPr>
          <w:p w14:paraId="53175F76" w14:textId="77777777" w:rsidR="00E876DF" w:rsidRPr="0087752D" w:rsidRDefault="00E876DF" w:rsidP="00FC45FC">
            <w:pPr>
              <w:jc w:val="both"/>
              <w:rPr>
                <w:rFonts w:cs="Times New Roman"/>
                <w:b/>
              </w:rPr>
            </w:pPr>
            <w:r w:rsidRPr="0087752D">
              <w:rPr>
                <w:rFonts w:cs="Times New Roman"/>
                <w:b/>
              </w:rPr>
              <w:t>Material</w:t>
            </w:r>
          </w:p>
        </w:tc>
        <w:tc>
          <w:tcPr>
            <w:tcW w:w="3117" w:type="dxa"/>
          </w:tcPr>
          <w:p w14:paraId="42B619A5" w14:textId="77777777" w:rsidR="00E876DF" w:rsidRPr="0087752D" w:rsidRDefault="00E876DF" w:rsidP="00FC45FC">
            <w:pPr>
              <w:jc w:val="both"/>
              <w:rPr>
                <w:rFonts w:cs="Times New Roman"/>
                <w:b/>
              </w:rPr>
            </w:pPr>
            <w:r w:rsidRPr="0087752D">
              <w:rPr>
                <w:rFonts w:cs="Times New Roman"/>
                <w:b/>
              </w:rPr>
              <w:t>Quantity</w:t>
            </w:r>
          </w:p>
        </w:tc>
      </w:tr>
      <w:tr w:rsidR="00E876DF" w14:paraId="54D05FA2" w14:textId="77777777" w:rsidTr="00FC45FC">
        <w:tc>
          <w:tcPr>
            <w:tcW w:w="535" w:type="dxa"/>
          </w:tcPr>
          <w:p w14:paraId="019C4EA8" w14:textId="77777777" w:rsidR="00E876DF" w:rsidRDefault="00E876DF" w:rsidP="00FC45FC">
            <w:pPr>
              <w:jc w:val="both"/>
              <w:rPr>
                <w:rFonts w:cs="Times New Roman"/>
              </w:rPr>
            </w:pPr>
            <w:r>
              <w:rPr>
                <w:rFonts w:cs="Times New Roman"/>
              </w:rPr>
              <w:t>1.</w:t>
            </w:r>
          </w:p>
        </w:tc>
        <w:tc>
          <w:tcPr>
            <w:tcW w:w="5698" w:type="dxa"/>
          </w:tcPr>
          <w:p w14:paraId="648223D9" w14:textId="1358BBAE" w:rsidR="00E876DF" w:rsidRDefault="00E876DF" w:rsidP="00FC45FC">
            <w:pPr>
              <w:jc w:val="both"/>
              <w:rPr>
                <w:rFonts w:cs="Times New Roman"/>
              </w:rPr>
            </w:pPr>
            <w:r>
              <w:rPr>
                <w:rFonts w:cs="Times New Roman"/>
              </w:rPr>
              <w:t>CCi-MOBILE Research Interface Board</w:t>
            </w:r>
            <w:r w:rsidR="00384928">
              <w:rPr>
                <w:rFonts w:cs="Times New Roman"/>
              </w:rPr>
              <w:t>s</w:t>
            </w:r>
          </w:p>
        </w:tc>
        <w:tc>
          <w:tcPr>
            <w:tcW w:w="3117" w:type="dxa"/>
          </w:tcPr>
          <w:p w14:paraId="6FA62B19" w14:textId="1103F586" w:rsidR="00E876DF" w:rsidRDefault="00384928" w:rsidP="00FC45FC">
            <w:pPr>
              <w:jc w:val="both"/>
              <w:rPr>
                <w:rFonts w:cs="Times New Roman"/>
              </w:rPr>
            </w:pPr>
            <w:r>
              <w:rPr>
                <w:rFonts w:cs="Times New Roman"/>
              </w:rPr>
              <w:t>2</w:t>
            </w:r>
          </w:p>
        </w:tc>
      </w:tr>
      <w:tr w:rsidR="00E876DF" w14:paraId="749C1C23" w14:textId="77777777" w:rsidTr="00FC45FC">
        <w:tc>
          <w:tcPr>
            <w:tcW w:w="535" w:type="dxa"/>
          </w:tcPr>
          <w:p w14:paraId="58F1A5F0" w14:textId="77777777" w:rsidR="00E876DF" w:rsidRDefault="00E876DF" w:rsidP="00FC45FC">
            <w:pPr>
              <w:jc w:val="both"/>
              <w:rPr>
                <w:rFonts w:cs="Times New Roman"/>
              </w:rPr>
            </w:pPr>
            <w:r>
              <w:rPr>
                <w:rFonts w:cs="Times New Roman"/>
              </w:rPr>
              <w:t>2.</w:t>
            </w:r>
          </w:p>
        </w:tc>
        <w:tc>
          <w:tcPr>
            <w:tcW w:w="5698" w:type="dxa"/>
          </w:tcPr>
          <w:p w14:paraId="4977CB18" w14:textId="77777777" w:rsidR="00E876DF" w:rsidRDefault="00E876DF" w:rsidP="00FC45FC">
            <w:pPr>
              <w:jc w:val="both"/>
              <w:rPr>
                <w:rFonts w:cs="Times New Roman"/>
              </w:rPr>
            </w:pPr>
            <w:r>
              <w:rPr>
                <w:rFonts w:cs="Times New Roman"/>
              </w:rPr>
              <w:t>RF coils</w:t>
            </w:r>
          </w:p>
        </w:tc>
        <w:tc>
          <w:tcPr>
            <w:tcW w:w="3117" w:type="dxa"/>
          </w:tcPr>
          <w:p w14:paraId="13B72892" w14:textId="6606DC71" w:rsidR="00E876DF" w:rsidRDefault="00384928" w:rsidP="00FC45FC">
            <w:pPr>
              <w:jc w:val="both"/>
              <w:rPr>
                <w:rFonts w:cs="Times New Roman"/>
              </w:rPr>
            </w:pPr>
            <w:r>
              <w:rPr>
                <w:rFonts w:cs="Times New Roman"/>
              </w:rPr>
              <w:t>4</w:t>
            </w:r>
          </w:p>
        </w:tc>
      </w:tr>
      <w:tr w:rsidR="00E876DF" w14:paraId="22E2E783" w14:textId="77777777" w:rsidTr="00FC45FC">
        <w:tc>
          <w:tcPr>
            <w:tcW w:w="535" w:type="dxa"/>
          </w:tcPr>
          <w:p w14:paraId="23F06646" w14:textId="77777777" w:rsidR="00E876DF" w:rsidRDefault="00E876DF" w:rsidP="00FC45FC">
            <w:pPr>
              <w:jc w:val="both"/>
              <w:rPr>
                <w:rFonts w:cs="Times New Roman"/>
              </w:rPr>
            </w:pPr>
            <w:r>
              <w:rPr>
                <w:rFonts w:cs="Times New Roman"/>
              </w:rPr>
              <w:t>3.</w:t>
            </w:r>
          </w:p>
        </w:tc>
        <w:tc>
          <w:tcPr>
            <w:tcW w:w="5698" w:type="dxa"/>
          </w:tcPr>
          <w:p w14:paraId="58905323" w14:textId="084B7C53" w:rsidR="00E876DF" w:rsidRDefault="00017841" w:rsidP="00FC45FC">
            <w:pPr>
              <w:jc w:val="both"/>
              <w:rPr>
                <w:rFonts w:cs="Times New Roman"/>
              </w:rPr>
            </w:pPr>
            <w:r>
              <w:rPr>
                <w:rFonts w:cs="Times New Roman"/>
              </w:rPr>
              <w:t>Microphones (BTEs)</w:t>
            </w:r>
          </w:p>
        </w:tc>
        <w:tc>
          <w:tcPr>
            <w:tcW w:w="3117" w:type="dxa"/>
          </w:tcPr>
          <w:p w14:paraId="33D23909" w14:textId="3644DE07" w:rsidR="00E876DF" w:rsidRDefault="00384928" w:rsidP="00FC45FC">
            <w:pPr>
              <w:jc w:val="both"/>
              <w:rPr>
                <w:rFonts w:cs="Times New Roman"/>
              </w:rPr>
            </w:pPr>
            <w:r>
              <w:rPr>
                <w:rFonts w:cs="Times New Roman"/>
              </w:rPr>
              <w:t>4</w:t>
            </w:r>
          </w:p>
        </w:tc>
      </w:tr>
      <w:tr w:rsidR="00E876DF" w14:paraId="63733679" w14:textId="77777777" w:rsidTr="00FC45FC">
        <w:tc>
          <w:tcPr>
            <w:tcW w:w="535" w:type="dxa"/>
          </w:tcPr>
          <w:p w14:paraId="75D84CE0" w14:textId="77777777" w:rsidR="00E876DF" w:rsidRDefault="00E876DF" w:rsidP="00FC45FC">
            <w:pPr>
              <w:jc w:val="both"/>
              <w:rPr>
                <w:rFonts w:cs="Times New Roman"/>
              </w:rPr>
            </w:pPr>
            <w:r>
              <w:rPr>
                <w:rFonts w:cs="Times New Roman"/>
              </w:rPr>
              <w:t>4.</w:t>
            </w:r>
          </w:p>
        </w:tc>
        <w:tc>
          <w:tcPr>
            <w:tcW w:w="5698" w:type="dxa"/>
          </w:tcPr>
          <w:p w14:paraId="060A27BD" w14:textId="77777777" w:rsidR="00E876DF" w:rsidRDefault="00E876DF" w:rsidP="00FC45FC">
            <w:pPr>
              <w:jc w:val="both"/>
              <w:rPr>
                <w:rFonts w:cs="Times New Roman"/>
              </w:rPr>
            </w:pPr>
            <w:r>
              <w:rPr>
                <w:rFonts w:cs="Times New Roman"/>
              </w:rPr>
              <w:t>Platform Cables</w:t>
            </w:r>
          </w:p>
        </w:tc>
        <w:tc>
          <w:tcPr>
            <w:tcW w:w="3117" w:type="dxa"/>
          </w:tcPr>
          <w:p w14:paraId="4EA32299" w14:textId="13F6EC47" w:rsidR="00E876DF" w:rsidRDefault="00384928" w:rsidP="00FC45FC">
            <w:pPr>
              <w:jc w:val="both"/>
              <w:rPr>
                <w:rFonts w:cs="Times New Roman"/>
              </w:rPr>
            </w:pPr>
            <w:r>
              <w:rPr>
                <w:rFonts w:cs="Times New Roman"/>
              </w:rPr>
              <w:t>8</w:t>
            </w:r>
          </w:p>
        </w:tc>
      </w:tr>
      <w:tr w:rsidR="00E876DF" w14:paraId="6DD1728F" w14:textId="77777777" w:rsidTr="00FC45FC">
        <w:tc>
          <w:tcPr>
            <w:tcW w:w="535" w:type="dxa"/>
          </w:tcPr>
          <w:p w14:paraId="55FDB991" w14:textId="77777777" w:rsidR="00E876DF" w:rsidRDefault="00E876DF" w:rsidP="00FC45FC">
            <w:pPr>
              <w:jc w:val="both"/>
              <w:rPr>
                <w:rFonts w:cs="Times New Roman"/>
              </w:rPr>
            </w:pPr>
            <w:r>
              <w:rPr>
                <w:rFonts w:cs="Times New Roman"/>
              </w:rPr>
              <w:t>5.</w:t>
            </w:r>
          </w:p>
        </w:tc>
        <w:tc>
          <w:tcPr>
            <w:tcW w:w="5698" w:type="dxa"/>
          </w:tcPr>
          <w:p w14:paraId="01C4C1F3" w14:textId="4E24CBA4" w:rsidR="00E876DF" w:rsidRDefault="00E876DF" w:rsidP="00FC45FC">
            <w:pPr>
              <w:jc w:val="both"/>
              <w:rPr>
                <w:rFonts w:cs="Times New Roman"/>
              </w:rPr>
            </w:pPr>
            <w:r>
              <w:rPr>
                <w:rFonts w:cs="Times New Roman"/>
              </w:rPr>
              <w:t>USB cable</w:t>
            </w:r>
            <w:r w:rsidR="00384928">
              <w:rPr>
                <w:rFonts w:cs="Times New Roman"/>
              </w:rPr>
              <w:t>s</w:t>
            </w:r>
          </w:p>
        </w:tc>
        <w:tc>
          <w:tcPr>
            <w:tcW w:w="3117" w:type="dxa"/>
          </w:tcPr>
          <w:p w14:paraId="74514BAF" w14:textId="792C31FD" w:rsidR="00E876DF" w:rsidRDefault="00384928" w:rsidP="00FC45FC">
            <w:pPr>
              <w:jc w:val="both"/>
              <w:rPr>
                <w:rFonts w:cs="Times New Roman"/>
              </w:rPr>
            </w:pPr>
            <w:r>
              <w:rPr>
                <w:rFonts w:cs="Times New Roman"/>
              </w:rPr>
              <w:t>2</w:t>
            </w:r>
          </w:p>
        </w:tc>
      </w:tr>
      <w:tr w:rsidR="00DB0164" w14:paraId="68BBF544" w14:textId="77777777" w:rsidTr="00FC45FC">
        <w:tc>
          <w:tcPr>
            <w:tcW w:w="535" w:type="dxa"/>
          </w:tcPr>
          <w:p w14:paraId="5DB861BA" w14:textId="1087619D" w:rsidR="00DB0164" w:rsidRDefault="00DB0164" w:rsidP="00FC45FC">
            <w:pPr>
              <w:jc w:val="both"/>
              <w:rPr>
                <w:rFonts w:cs="Times New Roman"/>
              </w:rPr>
            </w:pPr>
            <w:r>
              <w:rPr>
                <w:rFonts w:cs="Times New Roman"/>
              </w:rPr>
              <w:t>6.</w:t>
            </w:r>
          </w:p>
        </w:tc>
        <w:tc>
          <w:tcPr>
            <w:tcW w:w="5698" w:type="dxa"/>
          </w:tcPr>
          <w:p w14:paraId="058A1549" w14:textId="478BB583" w:rsidR="00DB0164" w:rsidRDefault="00DB0164" w:rsidP="00FC45FC">
            <w:pPr>
              <w:jc w:val="both"/>
              <w:rPr>
                <w:rFonts w:cs="Times New Roman"/>
              </w:rPr>
            </w:pPr>
            <w:r>
              <w:rPr>
                <w:rFonts w:cs="Times New Roman"/>
              </w:rPr>
              <w:t>USB OTG Cables</w:t>
            </w:r>
          </w:p>
        </w:tc>
        <w:tc>
          <w:tcPr>
            <w:tcW w:w="3117" w:type="dxa"/>
          </w:tcPr>
          <w:p w14:paraId="1D5F3689" w14:textId="22BACDF0" w:rsidR="00DB0164" w:rsidRDefault="00DB0164" w:rsidP="00FC45FC">
            <w:pPr>
              <w:jc w:val="both"/>
              <w:rPr>
                <w:rFonts w:cs="Times New Roman"/>
              </w:rPr>
            </w:pPr>
            <w:r>
              <w:rPr>
                <w:rFonts w:cs="Times New Roman"/>
              </w:rPr>
              <w:t>2</w:t>
            </w:r>
          </w:p>
        </w:tc>
      </w:tr>
      <w:tr w:rsidR="00DB0164" w14:paraId="37107BB5" w14:textId="77777777" w:rsidTr="00FC45FC">
        <w:tc>
          <w:tcPr>
            <w:tcW w:w="535" w:type="dxa"/>
          </w:tcPr>
          <w:p w14:paraId="1473A824" w14:textId="24C20345" w:rsidR="00DB0164" w:rsidRDefault="00DB0164" w:rsidP="00FC45FC">
            <w:pPr>
              <w:jc w:val="both"/>
              <w:rPr>
                <w:rFonts w:cs="Times New Roman"/>
              </w:rPr>
            </w:pPr>
            <w:r>
              <w:rPr>
                <w:rFonts w:cs="Times New Roman"/>
              </w:rPr>
              <w:t>7.</w:t>
            </w:r>
          </w:p>
        </w:tc>
        <w:tc>
          <w:tcPr>
            <w:tcW w:w="5698" w:type="dxa"/>
          </w:tcPr>
          <w:p w14:paraId="3406176A" w14:textId="6763C89F" w:rsidR="00DB0164" w:rsidRDefault="00DB0164" w:rsidP="00FC45FC">
            <w:pPr>
              <w:jc w:val="both"/>
              <w:rPr>
                <w:rFonts w:cs="Times New Roman"/>
              </w:rPr>
            </w:pPr>
            <w:r>
              <w:rPr>
                <w:rFonts w:cs="Times New Roman"/>
              </w:rPr>
              <w:t>Android device/phone</w:t>
            </w:r>
          </w:p>
        </w:tc>
        <w:tc>
          <w:tcPr>
            <w:tcW w:w="3117" w:type="dxa"/>
          </w:tcPr>
          <w:p w14:paraId="68BD0909" w14:textId="55BF30AA" w:rsidR="00DB0164" w:rsidRDefault="00DB0164" w:rsidP="00FC45FC">
            <w:pPr>
              <w:jc w:val="both"/>
              <w:rPr>
                <w:rFonts w:cs="Times New Roman"/>
              </w:rPr>
            </w:pPr>
            <w:r>
              <w:rPr>
                <w:rFonts w:cs="Times New Roman"/>
              </w:rPr>
              <w:t>1</w:t>
            </w:r>
          </w:p>
        </w:tc>
      </w:tr>
    </w:tbl>
    <w:p w14:paraId="1724BDC8" w14:textId="77777777" w:rsidR="00E876DF" w:rsidRPr="001C3563" w:rsidRDefault="00E876DF" w:rsidP="00E876DF">
      <w:pPr>
        <w:spacing w:line="240" w:lineRule="auto"/>
        <w:jc w:val="both"/>
        <w:rPr>
          <w:rFonts w:cs="Times New Roman"/>
        </w:rPr>
      </w:pPr>
    </w:p>
    <w:p w14:paraId="77914F6F" w14:textId="77777777" w:rsidR="00E876DF" w:rsidRPr="001C3563" w:rsidRDefault="00E876DF" w:rsidP="00E876DF">
      <w:pPr>
        <w:spacing w:line="240" w:lineRule="auto"/>
        <w:jc w:val="both"/>
        <w:rPr>
          <w:rFonts w:cs="Times New Roman"/>
        </w:rPr>
      </w:pPr>
    </w:p>
    <w:p w14:paraId="1CA154DB" w14:textId="4FCA98C2" w:rsidR="00E876DF" w:rsidRPr="00312106" w:rsidRDefault="00B57617" w:rsidP="00E876DF">
      <w:pPr>
        <w:spacing w:line="240" w:lineRule="auto"/>
        <w:jc w:val="center"/>
        <w:rPr>
          <w:rFonts w:ascii="Times New Roman" w:hAnsi="Times New Roman" w:cs="Times New Roman"/>
        </w:rPr>
      </w:pPr>
      <w:r w:rsidRPr="00B57617">
        <w:rPr>
          <w:rFonts w:ascii="Times New Roman" w:hAnsi="Times New Roman" w:cs="Times New Roman"/>
          <w:noProof/>
        </w:rPr>
        <w:drawing>
          <wp:inline distT="0" distB="0" distL="0" distR="0" wp14:anchorId="2A531BC7" wp14:editId="515D57D7">
            <wp:extent cx="5938019" cy="4023709"/>
            <wp:effectExtent l="0" t="0" r="5715" b="0"/>
            <wp:docPr id="55" name="Picture 54">
              <a:extLst xmlns:a="http://schemas.openxmlformats.org/drawingml/2006/main">
                <a:ext uri="{FF2B5EF4-FFF2-40B4-BE49-F238E27FC236}">
                  <a16:creationId xmlns:a16="http://schemas.microsoft.com/office/drawing/2014/main" id="{AA5F006B-8BA3-4A2C-BD97-4D6A341CAC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4">
                      <a:extLst>
                        <a:ext uri="{FF2B5EF4-FFF2-40B4-BE49-F238E27FC236}">
                          <a16:creationId xmlns:a16="http://schemas.microsoft.com/office/drawing/2014/main" id="{AA5F006B-8BA3-4A2C-BD97-4D6A341CAC2C}"/>
                        </a:ext>
                      </a:extLst>
                    </pic:cNvPr>
                    <pic:cNvPicPr>
                      <a:picLocks noChangeAspect="1"/>
                    </pic:cNvPicPr>
                  </pic:nvPicPr>
                  <pic:blipFill>
                    <a:blip r:embed="rId7"/>
                    <a:stretch>
                      <a:fillRect/>
                    </a:stretch>
                  </pic:blipFill>
                  <pic:spPr>
                    <a:xfrm>
                      <a:off x="0" y="0"/>
                      <a:ext cx="5938019" cy="4023709"/>
                    </a:xfrm>
                    <a:prstGeom prst="rect">
                      <a:avLst/>
                    </a:prstGeom>
                  </pic:spPr>
                </pic:pic>
              </a:graphicData>
            </a:graphic>
          </wp:inline>
        </w:drawing>
      </w:r>
    </w:p>
    <w:bookmarkEnd w:id="2"/>
    <w:p w14:paraId="00598F43" w14:textId="77777777" w:rsidR="00E876DF" w:rsidRPr="00312106" w:rsidRDefault="00E876DF">
      <w:pPr>
        <w:spacing w:line="240" w:lineRule="auto"/>
        <w:jc w:val="both"/>
        <w:rPr>
          <w:rFonts w:ascii="Times New Roman" w:hAnsi="Times New Roman" w:cs="Times New Roman"/>
        </w:rPr>
      </w:pPr>
    </w:p>
    <w:sectPr w:rsidR="00E876DF" w:rsidRPr="0031210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9698F" w14:textId="77777777" w:rsidR="00F62C14" w:rsidRDefault="00F62C14" w:rsidP="00312106">
      <w:pPr>
        <w:spacing w:after="0" w:line="240" w:lineRule="auto"/>
      </w:pPr>
      <w:r>
        <w:separator/>
      </w:r>
    </w:p>
  </w:endnote>
  <w:endnote w:type="continuationSeparator" w:id="0">
    <w:p w14:paraId="012C7745" w14:textId="77777777" w:rsidR="00F62C14" w:rsidRDefault="00F62C14" w:rsidP="00312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highlight w:val="yellow"/>
      </w:rPr>
      <w:id w:val="-1296593912"/>
      <w:docPartObj>
        <w:docPartGallery w:val="Page Numbers (Bottom of Page)"/>
        <w:docPartUnique/>
      </w:docPartObj>
    </w:sdtPr>
    <w:sdtEndPr>
      <w:rPr>
        <w:noProof/>
        <w:highlight w:val="none"/>
      </w:rPr>
    </w:sdtEndPr>
    <w:sdtContent>
      <w:p w14:paraId="36544B7E" w14:textId="1117A550" w:rsidR="00312106" w:rsidRPr="00312106" w:rsidRDefault="00312106" w:rsidP="001C3563">
        <w:pPr>
          <w:pStyle w:val="Footer"/>
          <w:jc w:val="center"/>
          <w:rPr>
            <w:rFonts w:ascii="Times New Roman" w:hAnsi="Times New Roman" w:cs="Times New Roman"/>
            <w:sz w:val="20"/>
            <w:szCs w:val="20"/>
          </w:rPr>
        </w:pPr>
        <w:r w:rsidRPr="001C3563">
          <w:rPr>
            <w:rFonts w:ascii="Times New Roman" w:hAnsi="Times New Roman" w:cs="Times New Roman"/>
            <w:sz w:val="20"/>
            <w:szCs w:val="20"/>
          </w:rPr>
          <w:fldChar w:fldCharType="begin"/>
        </w:r>
        <w:r w:rsidRPr="00954671">
          <w:rPr>
            <w:rFonts w:ascii="Times New Roman" w:hAnsi="Times New Roman" w:cs="Times New Roman"/>
            <w:sz w:val="20"/>
            <w:szCs w:val="20"/>
          </w:rPr>
          <w:instrText xml:space="preserve"> PAGE   \* MERGEFORMAT </w:instrText>
        </w:r>
        <w:r w:rsidRPr="001C3563">
          <w:rPr>
            <w:rFonts w:ascii="Times New Roman" w:hAnsi="Times New Roman" w:cs="Times New Roman"/>
            <w:sz w:val="20"/>
            <w:szCs w:val="20"/>
          </w:rPr>
          <w:fldChar w:fldCharType="separate"/>
        </w:r>
        <w:r w:rsidR="008D504F">
          <w:rPr>
            <w:rFonts w:ascii="Times New Roman" w:hAnsi="Times New Roman" w:cs="Times New Roman"/>
            <w:noProof/>
            <w:sz w:val="20"/>
            <w:szCs w:val="20"/>
          </w:rPr>
          <w:t>1</w:t>
        </w:r>
        <w:r w:rsidRPr="001C3563">
          <w:rPr>
            <w:rFonts w:ascii="Times New Roman" w:hAnsi="Times New Roman" w:cs="Times New Roman"/>
            <w:noProof/>
            <w:sz w:val="20"/>
            <w:szCs w:val="20"/>
          </w:rPr>
          <w:fldChar w:fldCharType="end"/>
        </w:r>
      </w:p>
    </w:sdtContent>
  </w:sdt>
  <w:p w14:paraId="5AE0EFD3" w14:textId="77777777" w:rsidR="00312106" w:rsidRDefault="00312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C6419" w14:textId="77777777" w:rsidR="00F62C14" w:rsidRDefault="00F62C14" w:rsidP="00312106">
      <w:pPr>
        <w:spacing w:after="0" w:line="240" w:lineRule="auto"/>
      </w:pPr>
      <w:r>
        <w:separator/>
      </w:r>
    </w:p>
  </w:footnote>
  <w:footnote w:type="continuationSeparator" w:id="0">
    <w:p w14:paraId="002D774F" w14:textId="77777777" w:rsidR="00F62C14" w:rsidRDefault="00F62C14" w:rsidP="00312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3F07E" w14:textId="77777777" w:rsidR="00312106" w:rsidRPr="001C3563" w:rsidRDefault="00312106" w:rsidP="00312106">
    <w:pPr>
      <w:pStyle w:val="Header"/>
      <w:tabs>
        <w:tab w:val="clear" w:pos="4680"/>
        <w:tab w:val="clear" w:pos="9360"/>
        <w:tab w:val="left" w:pos="5580"/>
      </w:tabs>
      <w:rPr>
        <w:rFonts w:cs="Times New Roman"/>
        <w:sz w:val="20"/>
        <w:szCs w:val="20"/>
      </w:rPr>
    </w:pPr>
    <w:r>
      <w:tab/>
    </w:r>
    <w:r>
      <w:tab/>
    </w:r>
    <w:r>
      <w:tab/>
    </w:r>
    <w:r>
      <w:tab/>
    </w:r>
    <w:r>
      <w:tab/>
    </w:r>
    <w:r w:rsidR="00681119" w:rsidRPr="001C3563">
      <w:rPr>
        <w:rFonts w:cs="Times New Roman"/>
        <w:sz w:val="20"/>
        <w:szCs w:val="20"/>
      </w:rPr>
      <w:t>Agreement #</w:t>
    </w:r>
    <w:r w:rsidRPr="001C3563">
      <w:rPr>
        <w:rFonts w:cs="Times New Roman"/>
        <w:sz w:val="20"/>
        <w:szCs w:val="20"/>
      </w:rPr>
      <w:t>:</w:t>
    </w:r>
  </w:p>
  <w:p w14:paraId="1A6DD4C3" w14:textId="77777777" w:rsidR="00312106" w:rsidRPr="00312106" w:rsidRDefault="00312106" w:rsidP="00312106">
    <w:pPr>
      <w:pStyle w:val="Header"/>
      <w:tabs>
        <w:tab w:val="clear" w:pos="4680"/>
        <w:tab w:val="clear" w:pos="9360"/>
        <w:tab w:val="left" w:pos="5580"/>
      </w:tabs>
      <w:rPr>
        <w:rFonts w:ascii="Times New Roman" w:hAnsi="Times New Roman" w:cs="Times New Roman"/>
        <w:sz w:val="20"/>
        <w:szCs w:val="20"/>
      </w:rPr>
    </w:pPr>
    <w:r w:rsidRPr="00312106">
      <w:rPr>
        <w:rFonts w:ascii="Times New Roman" w:hAnsi="Times New Roman" w:cs="Times New Roman"/>
        <w:sz w:val="20"/>
        <w:szCs w:val="20"/>
      </w:rPr>
      <w:tab/>
    </w:r>
    <w:r w:rsidRPr="00312106">
      <w:rPr>
        <w:rFonts w:ascii="Times New Roman" w:hAnsi="Times New Roman" w:cs="Times New Roman"/>
        <w:sz w:val="20"/>
        <w:szCs w:val="20"/>
      </w:rPr>
      <w:tab/>
    </w:r>
    <w:r w:rsidRPr="00312106">
      <w:rPr>
        <w:rFonts w:ascii="Times New Roman" w:hAnsi="Times New Roman" w:cs="Times New Roman"/>
        <w:sz w:val="20"/>
        <w:szCs w:val="20"/>
      </w:rPr>
      <w:tab/>
    </w:r>
    <w:r w:rsidRPr="00312106">
      <w:rPr>
        <w:rFonts w:ascii="Times New Roman" w:hAnsi="Times New Roman" w:cs="Times New Roman"/>
        <w:sz w:val="20"/>
        <w:szCs w:val="20"/>
      </w:rPr>
      <w:tab/>
    </w:r>
    <w:r w:rsidRPr="00312106">
      <w:rPr>
        <w:rFonts w:ascii="Times New Roman" w:hAnsi="Times New Roman" w:cs="Times New Roman"/>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06370"/>
    <w:multiLevelType w:val="multilevel"/>
    <w:tmpl w:val="7D24760E"/>
    <w:lvl w:ilvl="0">
      <w:start w:val="1"/>
      <w:numFmt w:val="decimal"/>
      <w:pStyle w:val="LegalLevel1"/>
      <w:lvlText w:val="%1."/>
      <w:lvlJc w:val="left"/>
      <w:pPr>
        <w:tabs>
          <w:tab w:val="num" w:pos="576"/>
        </w:tabs>
      </w:pPr>
      <w:rPr>
        <w:rFonts w:cs="Times New Roman" w:hint="default"/>
        <w:b/>
        <w:i w:val="0"/>
        <w:caps w:val="0"/>
        <w:smallCaps w:val="0"/>
        <w:u w:val="none"/>
      </w:rPr>
    </w:lvl>
    <w:lvl w:ilvl="1">
      <w:start w:val="1"/>
      <w:numFmt w:val="decimal"/>
      <w:pStyle w:val="LegalLevel2"/>
      <w:isLgl/>
      <w:lvlText w:val="%1.%2"/>
      <w:lvlJc w:val="left"/>
      <w:pPr>
        <w:tabs>
          <w:tab w:val="num" w:pos="576"/>
        </w:tabs>
        <w:ind w:left="576" w:hanging="576"/>
      </w:pPr>
      <w:rPr>
        <w:rFonts w:cs="Times New Roman" w:hint="default"/>
        <w:b w:val="0"/>
        <w:i w:val="0"/>
        <w:caps w:val="0"/>
        <w:u w:val="none"/>
      </w:rPr>
    </w:lvl>
    <w:lvl w:ilvl="2">
      <w:start w:val="1"/>
      <w:numFmt w:val="lowerLetter"/>
      <w:pStyle w:val="LegalLevel3"/>
      <w:lvlText w:val="(%3)"/>
      <w:lvlJc w:val="left"/>
      <w:pPr>
        <w:tabs>
          <w:tab w:val="num" w:pos="2106"/>
        </w:tabs>
        <w:ind w:left="2106" w:hanging="576"/>
      </w:pPr>
      <w:rPr>
        <w:rFonts w:cs="Times New Roman" w:hint="default"/>
        <w:b w:val="0"/>
        <w:i w:val="0"/>
        <w:caps w:val="0"/>
        <w:u w:val="none"/>
      </w:rPr>
    </w:lvl>
    <w:lvl w:ilvl="3">
      <w:start w:val="1"/>
      <w:numFmt w:val="lowerRoman"/>
      <w:pStyle w:val="Legal2L4"/>
      <w:lvlText w:val="(%4)"/>
      <w:lvlJc w:val="left"/>
      <w:pPr>
        <w:tabs>
          <w:tab w:val="num" w:pos="2880"/>
        </w:tabs>
        <w:ind w:firstLine="2160"/>
      </w:pPr>
      <w:rPr>
        <w:rFonts w:cs="Times New Roman" w:hint="default"/>
        <w:b w:val="0"/>
        <w:i w:val="0"/>
        <w:caps w:val="0"/>
        <w:u w:val="none"/>
      </w:rPr>
    </w:lvl>
    <w:lvl w:ilvl="4">
      <w:start w:val="1"/>
      <w:numFmt w:val="lowerLetter"/>
      <w:pStyle w:val="Legal2L5"/>
      <w:lvlText w:val="%5)"/>
      <w:lvlJc w:val="left"/>
      <w:pPr>
        <w:tabs>
          <w:tab w:val="num" w:pos="3600"/>
        </w:tabs>
        <w:ind w:firstLine="2880"/>
      </w:pPr>
      <w:rPr>
        <w:rFonts w:cs="Times New Roman" w:hint="default"/>
        <w:b w:val="0"/>
        <w:i w:val="0"/>
        <w:caps w:val="0"/>
        <w:u w:val="none"/>
      </w:rPr>
    </w:lvl>
    <w:lvl w:ilvl="5">
      <w:start w:val="1"/>
      <w:numFmt w:val="lowerRoman"/>
      <w:pStyle w:val="Legal2L6"/>
      <w:lvlText w:val="%6)"/>
      <w:lvlJc w:val="left"/>
      <w:pPr>
        <w:tabs>
          <w:tab w:val="num" w:pos="4320"/>
        </w:tabs>
        <w:ind w:firstLine="3600"/>
      </w:pPr>
      <w:rPr>
        <w:rFonts w:cs="Times New Roman" w:hint="default"/>
        <w:b w:val="0"/>
        <w:i w:val="0"/>
        <w:caps w:val="0"/>
        <w:u w:val="none"/>
      </w:rPr>
    </w:lvl>
    <w:lvl w:ilvl="6">
      <w:start w:val="1"/>
      <w:numFmt w:val="decimal"/>
      <w:pStyle w:val="Legal2L7"/>
      <w:lvlText w:val="%7)"/>
      <w:lvlJc w:val="left"/>
      <w:pPr>
        <w:tabs>
          <w:tab w:val="num" w:pos="5040"/>
        </w:tabs>
        <w:ind w:firstLine="4320"/>
      </w:pPr>
      <w:rPr>
        <w:rFonts w:cs="Times New Roman" w:hint="default"/>
        <w:b w:val="0"/>
        <w:i w:val="0"/>
        <w:caps w:val="0"/>
        <w:u w:val="none"/>
      </w:rPr>
    </w:lvl>
    <w:lvl w:ilvl="7">
      <w:start w:val="1"/>
      <w:numFmt w:val="upperLetter"/>
      <w:pStyle w:val="Legal2L8"/>
      <w:lvlText w:val="%8)"/>
      <w:lvlJc w:val="left"/>
      <w:pPr>
        <w:tabs>
          <w:tab w:val="num" w:pos="5760"/>
        </w:tabs>
        <w:ind w:firstLine="5040"/>
      </w:pPr>
      <w:rPr>
        <w:rFonts w:cs="Times New Roman" w:hint="default"/>
        <w:b w:val="0"/>
        <w:i w:val="0"/>
        <w:caps w:val="0"/>
        <w:u w:val="none"/>
      </w:rPr>
    </w:lvl>
    <w:lvl w:ilvl="8">
      <w:start w:val="1"/>
      <w:numFmt w:val="upperRoman"/>
      <w:pStyle w:val="Legal2L9"/>
      <w:lvlText w:val="%9)"/>
      <w:lvlJc w:val="left"/>
      <w:pPr>
        <w:tabs>
          <w:tab w:val="num" w:pos="6480"/>
        </w:tabs>
        <w:ind w:firstLine="5760"/>
      </w:pPr>
      <w:rPr>
        <w:rFonts w:cs="Times New Roman" w:hint="default"/>
        <w:b w:val="0"/>
        <w:i w:val="0"/>
        <w:caps w:val="0"/>
        <w:u w:val="none"/>
      </w:rPr>
    </w:lvl>
  </w:abstractNum>
  <w:abstractNum w:abstractNumId="1" w15:restartNumberingAfterBreak="0">
    <w:nsid w:val="2B772BB0"/>
    <w:multiLevelType w:val="hybridMultilevel"/>
    <w:tmpl w:val="75FA714A"/>
    <w:lvl w:ilvl="0" w:tplc="1D627F7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D51172"/>
    <w:multiLevelType w:val="hybridMultilevel"/>
    <w:tmpl w:val="02F0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579251">
    <w:abstractNumId w:val="0"/>
  </w:num>
  <w:num w:numId="2" w16cid:durableId="521893625">
    <w:abstractNumId w:val="2"/>
  </w:num>
  <w:num w:numId="3" w16cid:durableId="587081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24C"/>
    <w:rsid w:val="00017841"/>
    <w:rsid w:val="00082F39"/>
    <w:rsid w:val="0019412F"/>
    <w:rsid w:val="001C3563"/>
    <w:rsid w:val="001D1DB7"/>
    <w:rsid w:val="00201242"/>
    <w:rsid w:val="00223B7A"/>
    <w:rsid w:val="0027269E"/>
    <w:rsid w:val="00312106"/>
    <w:rsid w:val="00384928"/>
    <w:rsid w:val="00411480"/>
    <w:rsid w:val="00426142"/>
    <w:rsid w:val="00427D27"/>
    <w:rsid w:val="004319E6"/>
    <w:rsid w:val="00443B43"/>
    <w:rsid w:val="00455268"/>
    <w:rsid w:val="004714D1"/>
    <w:rsid w:val="004A71C2"/>
    <w:rsid w:val="004F5E47"/>
    <w:rsid w:val="00503755"/>
    <w:rsid w:val="005076A9"/>
    <w:rsid w:val="00536824"/>
    <w:rsid w:val="00540BE7"/>
    <w:rsid w:val="00552DF6"/>
    <w:rsid w:val="0058231A"/>
    <w:rsid w:val="005C0A24"/>
    <w:rsid w:val="005C7F96"/>
    <w:rsid w:val="005D312A"/>
    <w:rsid w:val="006554C0"/>
    <w:rsid w:val="00657992"/>
    <w:rsid w:val="00664CA6"/>
    <w:rsid w:val="00681119"/>
    <w:rsid w:val="006978A7"/>
    <w:rsid w:val="0070444E"/>
    <w:rsid w:val="00721DC1"/>
    <w:rsid w:val="00730ED2"/>
    <w:rsid w:val="00756CD9"/>
    <w:rsid w:val="007B1D59"/>
    <w:rsid w:val="007F6290"/>
    <w:rsid w:val="00870878"/>
    <w:rsid w:val="0087752D"/>
    <w:rsid w:val="008D504F"/>
    <w:rsid w:val="008D5F5E"/>
    <w:rsid w:val="00922DF5"/>
    <w:rsid w:val="009407C8"/>
    <w:rsid w:val="00945BD0"/>
    <w:rsid w:val="00954671"/>
    <w:rsid w:val="00975879"/>
    <w:rsid w:val="00981241"/>
    <w:rsid w:val="00996095"/>
    <w:rsid w:val="009B07CF"/>
    <w:rsid w:val="00A937FC"/>
    <w:rsid w:val="00AA0C38"/>
    <w:rsid w:val="00AC1707"/>
    <w:rsid w:val="00AE1F63"/>
    <w:rsid w:val="00B15156"/>
    <w:rsid w:val="00B57617"/>
    <w:rsid w:val="00B6177D"/>
    <w:rsid w:val="00B849EF"/>
    <w:rsid w:val="00C65452"/>
    <w:rsid w:val="00C80F33"/>
    <w:rsid w:val="00C81405"/>
    <w:rsid w:val="00CA3A4B"/>
    <w:rsid w:val="00CB224C"/>
    <w:rsid w:val="00D06FFD"/>
    <w:rsid w:val="00D60B6E"/>
    <w:rsid w:val="00D76BA3"/>
    <w:rsid w:val="00DB0164"/>
    <w:rsid w:val="00DC4F07"/>
    <w:rsid w:val="00E16E19"/>
    <w:rsid w:val="00E1782F"/>
    <w:rsid w:val="00E4173F"/>
    <w:rsid w:val="00E63394"/>
    <w:rsid w:val="00E876DF"/>
    <w:rsid w:val="00EA7AD4"/>
    <w:rsid w:val="00F118FB"/>
    <w:rsid w:val="00F14E78"/>
    <w:rsid w:val="00F31F44"/>
    <w:rsid w:val="00F33382"/>
    <w:rsid w:val="00F60FCA"/>
    <w:rsid w:val="00F62C14"/>
    <w:rsid w:val="00FC1678"/>
    <w:rsid w:val="00FE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F74AC"/>
  <w15:docId w15:val="{E4CCD00D-78E4-4E94-99AB-0D9239A4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2106"/>
    <w:rPr>
      <w:sz w:val="16"/>
      <w:szCs w:val="16"/>
    </w:rPr>
  </w:style>
  <w:style w:type="paragraph" w:styleId="CommentText">
    <w:name w:val="annotation text"/>
    <w:basedOn w:val="Normal"/>
    <w:link w:val="CommentTextChar"/>
    <w:uiPriority w:val="99"/>
    <w:semiHidden/>
    <w:unhideWhenUsed/>
    <w:rsid w:val="00312106"/>
    <w:pPr>
      <w:spacing w:line="240" w:lineRule="auto"/>
    </w:pPr>
    <w:rPr>
      <w:sz w:val="20"/>
      <w:szCs w:val="20"/>
    </w:rPr>
  </w:style>
  <w:style w:type="character" w:customStyle="1" w:styleId="CommentTextChar">
    <w:name w:val="Comment Text Char"/>
    <w:basedOn w:val="DefaultParagraphFont"/>
    <w:link w:val="CommentText"/>
    <w:uiPriority w:val="99"/>
    <w:semiHidden/>
    <w:rsid w:val="00312106"/>
    <w:rPr>
      <w:sz w:val="20"/>
      <w:szCs w:val="20"/>
    </w:rPr>
  </w:style>
  <w:style w:type="paragraph" w:styleId="CommentSubject">
    <w:name w:val="annotation subject"/>
    <w:basedOn w:val="CommentText"/>
    <w:next w:val="CommentText"/>
    <w:link w:val="CommentSubjectChar"/>
    <w:uiPriority w:val="99"/>
    <w:semiHidden/>
    <w:unhideWhenUsed/>
    <w:rsid w:val="00312106"/>
    <w:rPr>
      <w:b/>
      <w:bCs/>
    </w:rPr>
  </w:style>
  <w:style w:type="character" w:customStyle="1" w:styleId="CommentSubjectChar">
    <w:name w:val="Comment Subject Char"/>
    <w:basedOn w:val="CommentTextChar"/>
    <w:link w:val="CommentSubject"/>
    <w:uiPriority w:val="99"/>
    <w:semiHidden/>
    <w:rsid w:val="00312106"/>
    <w:rPr>
      <w:b/>
      <w:bCs/>
      <w:sz w:val="20"/>
      <w:szCs w:val="20"/>
    </w:rPr>
  </w:style>
  <w:style w:type="paragraph" w:styleId="BalloonText">
    <w:name w:val="Balloon Text"/>
    <w:basedOn w:val="Normal"/>
    <w:link w:val="BalloonTextChar"/>
    <w:uiPriority w:val="99"/>
    <w:semiHidden/>
    <w:unhideWhenUsed/>
    <w:rsid w:val="00312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106"/>
    <w:rPr>
      <w:rFonts w:ascii="Tahoma" w:hAnsi="Tahoma" w:cs="Tahoma"/>
      <w:sz w:val="16"/>
      <w:szCs w:val="16"/>
    </w:rPr>
  </w:style>
  <w:style w:type="paragraph" w:styleId="Header">
    <w:name w:val="header"/>
    <w:basedOn w:val="Normal"/>
    <w:link w:val="HeaderChar"/>
    <w:uiPriority w:val="99"/>
    <w:unhideWhenUsed/>
    <w:rsid w:val="00312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106"/>
  </w:style>
  <w:style w:type="paragraph" w:styleId="Footer">
    <w:name w:val="footer"/>
    <w:basedOn w:val="Normal"/>
    <w:link w:val="FooterChar"/>
    <w:uiPriority w:val="99"/>
    <w:unhideWhenUsed/>
    <w:rsid w:val="00312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106"/>
  </w:style>
  <w:style w:type="paragraph" w:customStyle="1" w:styleId="LegalLevel1">
    <w:name w:val="Legal Level 1"/>
    <w:basedOn w:val="Normal"/>
    <w:next w:val="LegalLevel2"/>
    <w:uiPriority w:val="99"/>
    <w:rsid w:val="00D76BA3"/>
    <w:pPr>
      <w:keepNext/>
      <w:numPr>
        <w:numId w:val="1"/>
      </w:numPr>
      <w:spacing w:after="240" w:line="240" w:lineRule="exact"/>
      <w:outlineLvl w:val="0"/>
    </w:pPr>
    <w:rPr>
      <w:rFonts w:ascii="Georgia" w:eastAsia="Times New Roman" w:hAnsi="Georgia" w:cs="Times New Roman"/>
      <w:sz w:val="20"/>
      <w:szCs w:val="20"/>
    </w:rPr>
  </w:style>
  <w:style w:type="paragraph" w:customStyle="1" w:styleId="LegalLevel2">
    <w:name w:val="Legal Level 2"/>
    <w:basedOn w:val="LegalLevel1"/>
    <w:next w:val="Normal"/>
    <w:uiPriority w:val="99"/>
    <w:rsid w:val="00D76BA3"/>
    <w:pPr>
      <w:numPr>
        <w:ilvl w:val="1"/>
      </w:numPr>
      <w:spacing w:after="0"/>
      <w:outlineLvl w:val="1"/>
    </w:pPr>
    <w:rPr>
      <w:u w:val="single"/>
    </w:rPr>
  </w:style>
  <w:style w:type="paragraph" w:customStyle="1" w:styleId="LegalLevel3">
    <w:name w:val="Legal Level 3"/>
    <w:basedOn w:val="LegalLevel1"/>
    <w:next w:val="Legal2L9"/>
    <w:rsid w:val="00D76BA3"/>
    <w:pPr>
      <w:keepNext w:val="0"/>
      <w:numPr>
        <w:ilvl w:val="2"/>
      </w:numPr>
      <w:outlineLvl w:val="2"/>
    </w:pPr>
  </w:style>
  <w:style w:type="paragraph" w:customStyle="1" w:styleId="Legal2L4">
    <w:name w:val="Legal2_L4"/>
    <w:basedOn w:val="LegalLevel3"/>
    <w:next w:val="BodyText"/>
    <w:uiPriority w:val="99"/>
    <w:rsid w:val="00D76BA3"/>
    <w:pPr>
      <w:numPr>
        <w:ilvl w:val="3"/>
      </w:numPr>
      <w:ind w:left="0"/>
      <w:outlineLvl w:val="3"/>
    </w:pPr>
  </w:style>
  <w:style w:type="paragraph" w:customStyle="1" w:styleId="Legal2L5">
    <w:name w:val="Legal2_L5"/>
    <w:basedOn w:val="Legal2L4"/>
    <w:next w:val="BodyText"/>
    <w:uiPriority w:val="99"/>
    <w:rsid w:val="00D76BA3"/>
    <w:pPr>
      <w:numPr>
        <w:ilvl w:val="4"/>
      </w:numPr>
      <w:outlineLvl w:val="4"/>
    </w:pPr>
  </w:style>
  <w:style w:type="paragraph" w:customStyle="1" w:styleId="Legal2L6">
    <w:name w:val="Legal2_L6"/>
    <w:basedOn w:val="Legal2L5"/>
    <w:next w:val="BodyText"/>
    <w:uiPriority w:val="99"/>
    <w:rsid w:val="00D76BA3"/>
    <w:pPr>
      <w:numPr>
        <w:ilvl w:val="5"/>
      </w:numPr>
      <w:outlineLvl w:val="5"/>
    </w:pPr>
  </w:style>
  <w:style w:type="paragraph" w:customStyle="1" w:styleId="Legal2L7">
    <w:name w:val="Legal2_L7"/>
    <w:basedOn w:val="Legal2L6"/>
    <w:next w:val="BodyText"/>
    <w:uiPriority w:val="99"/>
    <w:rsid w:val="00D76BA3"/>
    <w:pPr>
      <w:numPr>
        <w:ilvl w:val="6"/>
      </w:numPr>
      <w:outlineLvl w:val="6"/>
    </w:pPr>
  </w:style>
  <w:style w:type="paragraph" w:customStyle="1" w:styleId="Legal2L8">
    <w:name w:val="Legal2_L8"/>
    <w:basedOn w:val="Legal2L7"/>
    <w:next w:val="BodyText"/>
    <w:uiPriority w:val="99"/>
    <w:rsid w:val="00D76BA3"/>
    <w:pPr>
      <w:numPr>
        <w:ilvl w:val="7"/>
      </w:numPr>
      <w:outlineLvl w:val="7"/>
    </w:pPr>
  </w:style>
  <w:style w:type="paragraph" w:customStyle="1" w:styleId="Legal2L9">
    <w:name w:val="Legal2_L9"/>
    <w:basedOn w:val="Legal2L8"/>
    <w:next w:val="BodyText"/>
    <w:rsid w:val="00D76BA3"/>
    <w:pPr>
      <w:numPr>
        <w:ilvl w:val="8"/>
      </w:numPr>
      <w:outlineLvl w:val="8"/>
    </w:pPr>
  </w:style>
  <w:style w:type="paragraph" w:styleId="BodyText">
    <w:name w:val="Body Text"/>
    <w:basedOn w:val="Normal"/>
    <w:link w:val="BodyTextChar"/>
    <w:uiPriority w:val="99"/>
    <w:semiHidden/>
    <w:unhideWhenUsed/>
    <w:rsid w:val="00D76BA3"/>
    <w:pPr>
      <w:spacing w:after="120"/>
    </w:pPr>
  </w:style>
  <w:style w:type="character" w:customStyle="1" w:styleId="BodyTextChar">
    <w:name w:val="Body Text Char"/>
    <w:basedOn w:val="DefaultParagraphFont"/>
    <w:link w:val="BodyText"/>
    <w:uiPriority w:val="99"/>
    <w:semiHidden/>
    <w:rsid w:val="00D76BA3"/>
  </w:style>
  <w:style w:type="table" w:styleId="TableGrid">
    <w:name w:val="Table Grid"/>
    <w:basedOn w:val="TableNormal"/>
    <w:rsid w:val="00455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1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Brent Schultze</dc:creator>
  <cp:lastModifiedBy>Saba, Juliana</cp:lastModifiedBy>
  <cp:revision>3</cp:revision>
  <dcterms:created xsi:type="dcterms:W3CDTF">2025-01-17T16:50:00Z</dcterms:created>
  <dcterms:modified xsi:type="dcterms:W3CDTF">2025-01-17T16:52:00Z</dcterms:modified>
</cp:coreProperties>
</file>